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D4FDF" w14:textId="77777777" w:rsidR="008233EB" w:rsidRDefault="005A7C37">
      <w:pPr>
        <w:ind w:left="3900" w:right="3860"/>
        <w:rPr>
          <w:sz w:val="2"/>
        </w:rPr>
      </w:pPr>
      <w:r>
        <w:pict w14:anchorId="5519C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76.5pt">
            <v:imagedata r:id="rId7" o:title=""/>
          </v:shape>
        </w:pict>
      </w:r>
    </w:p>
    <w:p w14:paraId="5BEE0B08" w14:textId="77777777" w:rsidR="008233EB" w:rsidRDefault="008233EB">
      <w:pPr>
        <w:spacing w:after="160" w:line="240" w:lineRule="exact"/>
      </w:pPr>
    </w:p>
    <w:tbl>
      <w:tblPr>
        <w:tblW w:w="0" w:type="auto"/>
        <w:tblLayout w:type="fixed"/>
        <w:tblLook w:val="04A0" w:firstRow="1" w:lastRow="0" w:firstColumn="1" w:lastColumn="0" w:noHBand="0" w:noVBand="1"/>
      </w:tblPr>
      <w:tblGrid>
        <w:gridCol w:w="9620"/>
      </w:tblGrid>
      <w:tr w:rsidR="008233EB" w14:paraId="27B7FD0D" w14:textId="77777777">
        <w:tc>
          <w:tcPr>
            <w:tcW w:w="9620" w:type="dxa"/>
            <w:shd w:val="clear" w:color="666553" w:fill="666553"/>
            <w:tcMar>
              <w:top w:w="30" w:type="dxa"/>
              <w:left w:w="0" w:type="dxa"/>
              <w:bottom w:w="0" w:type="dxa"/>
              <w:right w:w="0" w:type="dxa"/>
            </w:tcMar>
            <w:vAlign w:val="center"/>
          </w:tcPr>
          <w:p w14:paraId="562A16C2" w14:textId="77777777" w:rsidR="008233EB" w:rsidRDefault="00C00FD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587396C4" w14:textId="77777777" w:rsidR="008233EB" w:rsidRDefault="00C00FDA">
      <w:pPr>
        <w:spacing w:line="240" w:lineRule="exact"/>
      </w:pPr>
      <w:r>
        <w:t xml:space="preserve"> </w:t>
      </w:r>
    </w:p>
    <w:p w14:paraId="656BBC23" w14:textId="77777777" w:rsidR="008233EB" w:rsidRDefault="008233EB">
      <w:pPr>
        <w:spacing w:after="220" w:line="240" w:lineRule="exact"/>
      </w:pPr>
    </w:p>
    <w:p w14:paraId="711D69DF" w14:textId="77777777" w:rsidR="008233EB" w:rsidRDefault="00C00FD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10738414" w14:textId="77777777" w:rsidR="008233EB" w:rsidRPr="00C00FDA" w:rsidRDefault="008233EB">
      <w:pPr>
        <w:spacing w:line="240" w:lineRule="exact"/>
        <w:rPr>
          <w:lang w:val="fr-FR"/>
        </w:rPr>
      </w:pPr>
    </w:p>
    <w:p w14:paraId="3A9EB4AE" w14:textId="77777777" w:rsidR="008233EB" w:rsidRPr="00C00FDA" w:rsidRDefault="008233EB">
      <w:pPr>
        <w:spacing w:line="240" w:lineRule="exact"/>
        <w:rPr>
          <w:lang w:val="fr-FR"/>
        </w:rPr>
      </w:pPr>
    </w:p>
    <w:p w14:paraId="758640A3" w14:textId="77777777" w:rsidR="008233EB" w:rsidRPr="00C00FDA" w:rsidRDefault="008233EB">
      <w:pPr>
        <w:spacing w:line="240" w:lineRule="exact"/>
        <w:rPr>
          <w:lang w:val="fr-FR"/>
        </w:rPr>
      </w:pPr>
    </w:p>
    <w:p w14:paraId="3A6AADB8" w14:textId="77777777" w:rsidR="008233EB" w:rsidRPr="00C00FDA" w:rsidRDefault="008233EB">
      <w:pPr>
        <w:spacing w:line="240" w:lineRule="exact"/>
        <w:rPr>
          <w:lang w:val="fr-FR"/>
        </w:rPr>
      </w:pPr>
    </w:p>
    <w:p w14:paraId="2997331A" w14:textId="77777777" w:rsidR="008233EB" w:rsidRPr="00C00FDA" w:rsidRDefault="008233EB">
      <w:pPr>
        <w:spacing w:line="240" w:lineRule="exact"/>
        <w:rPr>
          <w:lang w:val="fr-FR"/>
        </w:rPr>
      </w:pPr>
    </w:p>
    <w:p w14:paraId="28903C52" w14:textId="77777777" w:rsidR="008233EB" w:rsidRPr="00C00FDA" w:rsidRDefault="008233EB">
      <w:pPr>
        <w:spacing w:line="240" w:lineRule="exact"/>
        <w:rPr>
          <w:lang w:val="fr-FR"/>
        </w:rPr>
      </w:pPr>
    </w:p>
    <w:p w14:paraId="4066E164" w14:textId="77777777" w:rsidR="008233EB" w:rsidRPr="00C00FDA" w:rsidRDefault="008233EB">
      <w:pPr>
        <w:spacing w:line="240" w:lineRule="exact"/>
        <w:rPr>
          <w:lang w:val="fr-FR"/>
        </w:rPr>
      </w:pPr>
    </w:p>
    <w:p w14:paraId="45E19DBB" w14:textId="77777777" w:rsidR="008233EB" w:rsidRPr="00C00FDA" w:rsidRDefault="008233EB">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8233EB" w:rsidRPr="005A7C37" w14:paraId="19302093" w14:textId="77777777">
        <w:trPr>
          <w:trHeight w:val="1075"/>
        </w:trPr>
        <w:tc>
          <w:tcPr>
            <w:tcW w:w="1260" w:type="dxa"/>
            <w:tcMar>
              <w:top w:w="0" w:type="dxa"/>
              <w:left w:w="0" w:type="dxa"/>
              <w:bottom w:w="0" w:type="dxa"/>
              <w:right w:w="0" w:type="dxa"/>
            </w:tcMar>
          </w:tcPr>
          <w:p w14:paraId="7B6CF80E" w14:textId="77777777" w:rsidR="008233EB" w:rsidRPr="00C00FDA" w:rsidRDefault="008233EB">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1E752B39" w14:textId="77777777" w:rsidR="008233EB" w:rsidRDefault="00C00FD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Audits du Système de Management de la Qualité (SMQ) de l'ENSICAEN (Audit de certification et audits internes de la norme ISO 9001) </w:t>
            </w:r>
          </w:p>
        </w:tc>
        <w:tc>
          <w:tcPr>
            <w:tcW w:w="1260" w:type="dxa"/>
            <w:tcMar>
              <w:top w:w="0" w:type="dxa"/>
              <w:left w:w="0" w:type="dxa"/>
              <w:bottom w:w="0" w:type="dxa"/>
              <w:right w:w="0" w:type="dxa"/>
            </w:tcMar>
          </w:tcPr>
          <w:p w14:paraId="1007E02F" w14:textId="77777777" w:rsidR="008233EB" w:rsidRPr="00C00FDA" w:rsidRDefault="008233EB">
            <w:pPr>
              <w:rPr>
                <w:sz w:val="2"/>
                <w:lang w:val="fr-FR"/>
              </w:rPr>
            </w:pPr>
          </w:p>
        </w:tc>
      </w:tr>
      <w:tr w:rsidR="008233EB" w:rsidRPr="005A7C37" w14:paraId="50CACDA1" w14:textId="77777777">
        <w:trPr>
          <w:trHeight w:val="292"/>
        </w:trPr>
        <w:tc>
          <w:tcPr>
            <w:tcW w:w="9620" w:type="dxa"/>
            <w:gridSpan w:val="3"/>
            <w:vMerge w:val="restart"/>
            <w:tcMar>
              <w:top w:w="0" w:type="dxa"/>
              <w:left w:w="0" w:type="dxa"/>
              <w:bottom w:w="0" w:type="dxa"/>
              <w:right w:w="0" w:type="dxa"/>
            </w:tcMar>
            <w:vAlign w:val="center"/>
          </w:tcPr>
          <w:p w14:paraId="665E7567" w14:textId="77777777" w:rsidR="008233EB" w:rsidRDefault="00C00FDA">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8233EB" w:rsidRPr="005A7C37" w14:paraId="0FFEB1C7" w14:textId="77777777">
        <w:trPr>
          <w:trHeight w:val="276"/>
        </w:trPr>
        <w:tc>
          <w:tcPr>
            <w:tcW w:w="9620" w:type="dxa"/>
            <w:gridSpan w:val="3"/>
            <w:vMerge/>
            <w:tcMar>
              <w:top w:w="0" w:type="dxa"/>
              <w:left w:w="0" w:type="dxa"/>
              <w:bottom w:w="0" w:type="dxa"/>
              <w:right w:w="0" w:type="dxa"/>
            </w:tcMar>
          </w:tcPr>
          <w:p w14:paraId="0F3F71D5" w14:textId="77777777" w:rsidR="008233EB" w:rsidRPr="00C00FDA" w:rsidRDefault="008233EB">
            <w:pPr>
              <w:rPr>
                <w:lang w:val="fr-FR"/>
              </w:rPr>
            </w:pPr>
          </w:p>
        </w:tc>
      </w:tr>
    </w:tbl>
    <w:p w14:paraId="38F6D804" w14:textId="4AB47DA1" w:rsidR="008233EB" w:rsidRDefault="00C00FDA">
      <w:pPr>
        <w:spacing w:before="60" w:after="20"/>
        <w:jc w:val="center"/>
        <w:rPr>
          <w:rFonts w:ascii="Trebuchet MS" w:eastAsia="Trebuchet MS" w:hAnsi="Trebuchet MS" w:cs="Trebuchet MS"/>
          <w:color w:val="000000"/>
          <w:lang w:val="fr-FR"/>
        </w:rPr>
      </w:pPr>
      <w:proofErr w:type="gramStart"/>
      <w:r>
        <w:rPr>
          <w:rFonts w:ascii="Trebuchet MS" w:eastAsia="Trebuchet MS" w:hAnsi="Trebuchet MS" w:cs="Trebuchet MS"/>
          <w:color w:val="000000"/>
          <w:lang w:val="fr-FR"/>
        </w:rPr>
        <w:t>jeudi</w:t>
      </w:r>
      <w:proofErr w:type="gramEnd"/>
      <w:r>
        <w:rPr>
          <w:rFonts w:ascii="Trebuchet MS" w:eastAsia="Trebuchet MS" w:hAnsi="Trebuchet MS" w:cs="Trebuchet MS"/>
          <w:color w:val="000000"/>
          <w:lang w:val="fr-FR"/>
        </w:rPr>
        <w:t xml:space="preserve"> 18 juillet 2025 à </w:t>
      </w:r>
      <w:proofErr w:type="gramStart"/>
      <w:r>
        <w:rPr>
          <w:rFonts w:ascii="Trebuchet MS" w:eastAsia="Trebuchet MS" w:hAnsi="Trebuchet MS" w:cs="Trebuchet MS"/>
          <w:color w:val="000000"/>
          <w:lang w:val="fr-FR"/>
        </w:rPr>
        <w:t>16:</w:t>
      </w:r>
      <w:proofErr w:type="gramEnd"/>
      <w:r>
        <w:rPr>
          <w:rFonts w:ascii="Trebuchet MS" w:eastAsia="Trebuchet MS" w:hAnsi="Trebuchet MS" w:cs="Trebuchet MS"/>
          <w:color w:val="000000"/>
          <w:lang w:val="fr-FR"/>
        </w:rPr>
        <w:t>00</w:t>
      </w:r>
    </w:p>
    <w:p w14:paraId="70C9D82F" w14:textId="77777777" w:rsidR="008233EB" w:rsidRPr="005A7C37" w:rsidRDefault="008233EB">
      <w:pPr>
        <w:spacing w:line="240" w:lineRule="exact"/>
        <w:rPr>
          <w:lang w:val="fr-FR"/>
        </w:rPr>
      </w:pPr>
    </w:p>
    <w:p w14:paraId="0A776EE6" w14:textId="77777777" w:rsidR="008233EB" w:rsidRPr="005A7C37" w:rsidRDefault="008233EB">
      <w:pPr>
        <w:spacing w:line="240" w:lineRule="exact"/>
        <w:rPr>
          <w:lang w:val="fr-FR"/>
        </w:rPr>
      </w:pPr>
    </w:p>
    <w:p w14:paraId="22E62FB8" w14:textId="77777777" w:rsidR="008233EB" w:rsidRPr="005A7C37" w:rsidRDefault="008233EB">
      <w:pPr>
        <w:spacing w:line="240" w:lineRule="exact"/>
        <w:rPr>
          <w:lang w:val="fr-FR"/>
        </w:rPr>
      </w:pPr>
    </w:p>
    <w:p w14:paraId="73C1683A" w14:textId="77777777" w:rsidR="008233EB" w:rsidRPr="005A7C37" w:rsidRDefault="008233EB">
      <w:pPr>
        <w:spacing w:line="240" w:lineRule="exact"/>
        <w:rPr>
          <w:lang w:val="fr-FR"/>
        </w:rPr>
      </w:pPr>
    </w:p>
    <w:p w14:paraId="5DC876B9" w14:textId="77777777" w:rsidR="008233EB" w:rsidRPr="005A7C37" w:rsidRDefault="008233EB">
      <w:pPr>
        <w:spacing w:line="240" w:lineRule="exact"/>
        <w:rPr>
          <w:lang w:val="fr-FR"/>
        </w:rPr>
      </w:pPr>
    </w:p>
    <w:p w14:paraId="6E7F8892" w14:textId="77777777" w:rsidR="008233EB" w:rsidRPr="005A7C37" w:rsidRDefault="008233EB">
      <w:pPr>
        <w:spacing w:line="240" w:lineRule="exact"/>
        <w:rPr>
          <w:lang w:val="fr-FR"/>
        </w:rPr>
      </w:pPr>
    </w:p>
    <w:p w14:paraId="2DA7426D" w14:textId="77777777" w:rsidR="008233EB" w:rsidRPr="005A7C37" w:rsidRDefault="008233EB">
      <w:pPr>
        <w:spacing w:line="240" w:lineRule="exact"/>
        <w:rPr>
          <w:lang w:val="fr-FR"/>
        </w:rPr>
      </w:pPr>
    </w:p>
    <w:p w14:paraId="04AC0CF8" w14:textId="77777777" w:rsidR="008233EB" w:rsidRPr="005A7C37" w:rsidRDefault="008233EB">
      <w:pPr>
        <w:spacing w:line="240" w:lineRule="exact"/>
        <w:rPr>
          <w:lang w:val="fr-FR"/>
        </w:rPr>
      </w:pPr>
    </w:p>
    <w:p w14:paraId="577A3081" w14:textId="77777777" w:rsidR="008233EB" w:rsidRDefault="00C00F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École Nationale Supérieure d’ingénieurs de Caen </w:t>
      </w:r>
    </w:p>
    <w:p w14:paraId="05A3975D" w14:textId="77777777" w:rsidR="008233EB" w:rsidRDefault="00C00F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 Boulevard Maréchal Juin</w:t>
      </w:r>
    </w:p>
    <w:p w14:paraId="6FF27DBC" w14:textId="77777777" w:rsidR="008233EB" w:rsidRDefault="00C00F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45053</w:t>
      </w:r>
    </w:p>
    <w:p w14:paraId="44CE82EB" w14:textId="77777777" w:rsidR="008233EB" w:rsidRDefault="00C00F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14050 CAEN CEDEX 4</w:t>
      </w:r>
    </w:p>
    <w:p w14:paraId="41814152" w14:textId="77777777" w:rsidR="008233EB" w:rsidRDefault="008233EB">
      <w:pPr>
        <w:spacing w:line="279" w:lineRule="exact"/>
        <w:jc w:val="center"/>
        <w:rPr>
          <w:rFonts w:ascii="Trebuchet MS" w:eastAsia="Trebuchet MS" w:hAnsi="Trebuchet MS" w:cs="Trebuchet MS"/>
          <w:color w:val="000000"/>
          <w:lang w:val="fr-FR"/>
        </w:rPr>
        <w:sectPr w:rsidR="008233EB">
          <w:pgSz w:w="11900" w:h="16840"/>
          <w:pgMar w:top="1400" w:right="1140" w:bottom="1440" w:left="1140" w:header="1400" w:footer="1440" w:gutter="0"/>
          <w:cols w:space="708"/>
        </w:sectPr>
      </w:pPr>
    </w:p>
    <w:p w14:paraId="16B3B95D" w14:textId="77777777" w:rsidR="008233EB" w:rsidRPr="00C00FDA" w:rsidRDefault="008233EB">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8233EB" w14:paraId="729E88E3"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7DADEB5" w14:textId="77777777" w:rsidR="008233EB" w:rsidRDefault="00C00FDA">
            <w:pPr>
              <w:pStyle w:val="Titletable"/>
              <w:jc w:val="center"/>
              <w:rPr>
                <w:lang w:val="fr-FR"/>
              </w:rPr>
            </w:pPr>
            <w:r>
              <w:rPr>
                <w:lang w:val="fr-FR"/>
              </w:rPr>
              <w:t>L'ESSENTIEL DE LA PROCÉDURE</w:t>
            </w:r>
          </w:p>
        </w:tc>
      </w:tr>
      <w:tr w:rsidR="008233EB" w:rsidRPr="005A7C37" w14:paraId="5B023404"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66314" w14:textId="77777777" w:rsidR="008233EB" w:rsidRDefault="008233EB">
            <w:pPr>
              <w:spacing w:line="240" w:lineRule="exact"/>
            </w:pPr>
          </w:p>
          <w:p w14:paraId="7543BE6B" w14:textId="77777777" w:rsidR="008233EB" w:rsidRDefault="005A7C37">
            <w:pPr>
              <w:ind w:left="420"/>
              <w:rPr>
                <w:sz w:val="2"/>
              </w:rPr>
            </w:pPr>
            <w:r>
              <w:pict w14:anchorId="59770B2A">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D0C00" w14:textId="77777777" w:rsidR="008233EB" w:rsidRDefault="00C00FDA">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24307" w14:textId="77777777" w:rsidR="008233EB" w:rsidRDefault="00C00FD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Audits du Système de Management de la Qualité (SMQ) de l'ENSICAEN (Audit de certification et audits internes de la norme ISO 9001) </w:t>
            </w:r>
          </w:p>
        </w:tc>
      </w:tr>
      <w:tr w:rsidR="008233EB" w14:paraId="0430159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925A70" w14:textId="77777777" w:rsidR="008233EB" w:rsidRPr="00C00FDA" w:rsidRDefault="008233EB">
            <w:pPr>
              <w:spacing w:line="140" w:lineRule="exact"/>
              <w:rPr>
                <w:sz w:val="14"/>
                <w:lang w:val="fr-FR"/>
              </w:rPr>
            </w:pPr>
          </w:p>
          <w:p w14:paraId="4FA4647C" w14:textId="77777777" w:rsidR="008233EB" w:rsidRDefault="005A7C37">
            <w:pPr>
              <w:ind w:left="420"/>
              <w:rPr>
                <w:sz w:val="2"/>
              </w:rPr>
            </w:pPr>
            <w:r>
              <w:pict w14:anchorId="46F42F1C">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FD52A"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1B095"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8233EB" w14:paraId="3DBC8E1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89340" w14:textId="77777777" w:rsidR="008233EB" w:rsidRDefault="008233EB">
            <w:pPr>
              <w:spacing w:line="140" w:lineRule="exact"/>
              <w:rPr>
                <w:sz w:val="14"/>
              </w:rPr>
            </w:pPr>
          </w:p>
          <w:p w14:paraId="1AF5D8D7" w14:textId="77777777" w:rsidR="008233EB" w:rsidRDefault="005A7C37">
            <w:pPr>
              <w:ind w:left="420"/>
              <w:rPr>
                <w:sz w:val="2"/>
              </w:rPr>
            </w:pPr>
            <w:r>
              <w:pict w14:anchorId="20C031BF">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C7ABB"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D54D6"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8233EB" w14:paraId="3ADCBB9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36452" w14:textId="77777777" w:rsidR="008233EB" w:rsidRDefault="008233EB">
            <w:pPr>
              <w:spacing w:line="140" w:lineRule="exact"/>
              <w:rPr>
                <w:sz w:val="14"/>
              </w:rPr>
            </w:pPr>
          </w:p>
          <w:p w14:paraId="684C431A" w14:textId="77777777" w:rsidR="008233EB" w:rsidRDefault="005A7C37">
            <w:pPr>
              <w:ind w:left="420"/>
              <w:rPr>
                <w:sz w:val="2"/>
              </w:rPr>
            </w:pPr>
            <w:r>
              <w:pict w14:anchorId="0841276F">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727D1"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7F61EE"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8233EB" w14:paraId="6AA9986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60279" w14:textId="77777777" w:rsidR="008233EB" w:rsidRDefault="008233EB">
            <w:pPr>
              <w:spacing w:line="140" w:lineRule="exact"/>
              <w:rPr>
                <w:sz w:val="14"/>
              </w:rPr>
            </w:pPr>
          </w:p>
          <w:p w14:paraId="0469BBA5" w14:textId="77777777" w:rsidR="008233EB" w:rsidRDefault="005A7C37">
            <w:pPr>
              <w:ind w:left="420"/>
              <w:rPr>
                <w:sz w:val="2"/>
              </w:rPr>
            </w:pPr>
            <w:r>
              <w:pict w14:anchorId="469285E5">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05AB1" w14:textId="77777777" w:rsidR="008233EB" w:rsidRDefault="00C00FD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42985"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 mois</w:t>
            </w:r>
          </w:p>
        </w:tc>
      </w:tr>
      <w:tr w:rsidR="008233EB" w:rsidRPr="005A7C37" w14:paraId="3A24497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86D08" w14:textId="77777777" w:rsidR="008233EB" w:rsidRDefault="008233EB">
            <w:pPr>
              <w:spacing w:line="140" w:lineRule="exact"/>
              <w:rPr>
                <w:sz w:val="14"/>
              </w:rPr>
            </w:pPr>
          </w:p>
          <w:p w14:paraId="008B7592" w14:textId="77777777" w:rsidR="008233EB" w:rsidRDefault="005A7C37">
            <w:pPr>
              <w:ind w:left="420"/>
              <w:rPr>
                <w:sz w:val="2"/>
              </w:rPr>
            </w:pPr>
            <w:r>
              <w:pict w14:anchorId="7E278159">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A1538" w14:textId="77777777" w:rsidR="008233EB" w:rsidRDefault="00C00FD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CBB25"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8233EB" w14:paraId="22883D1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22AB8D" w14:textId="77777777" w:rsidR="008233EB" w:rsidRPr="00C00FDA" w:rsidRDefault="008233EB">
            <w:pPr>
              <w:spacing w:line="140" w:lineRule="exact"/>
              <w:rPr>
                <w:sz w:val="14"/>
                <w:lang w:val="fr-FR"/>
              </w:rPr>
            </w:pPr>
          </w:p>
          <w:p w14:paraId="561C13D7" w14:textId="77777777" w:rsidR="008233EB" w:rsidRDefault="005A7C37">
            <w:pPr>
              <w:ind w:left="420"/>
              <w:rPr>
                <w:sz w:val="2"/>
              </w:rPr>
            </w:pPr>
            <w:r>
              <w:pict w14:anchorId="4C9A2765">
                <v:shape id="_x0000_i1032"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21439"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E7E83"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233EB" w14:paraId="652627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C3222" w14:textId="77777777" w:rsidR="008233EB" w:rsidRDefault="008233EB">
            <w:pPr>
              <w:spacing w:line="140" w:lineRule="exact"/>
              <w:rPr>
                <w:sz w:val="14"/>
              </w:rPr>
            </w:pPr>
          </w:p>
          <w:p w14:paraId="063C2496" w14:textId="77777777" w:rsidR="008233EB" w:rsidRDefault="005A7C37">
            <w:pPr>
              <w:ind w:left="420"/>
              <w:rPr>
                <w:sz w:val="2"/>
              </w:rPr>
            </w:pPr>
            <w:r>
              <w:pict w14:anchorId="50E63577">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446FD"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43019"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233EB" w14:paraId="764F60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D4309" w14:textId="77777777" w:rsidR="008233EB" w:rsidRDefault="008233EB">
            <w:pPr>
              <w:spacing w:line="140" w:lineRule="exact"/>
              <w:rPr>
                <w:sz w:val="14"/>
              </w:rPr>
            </w:pPr>
          </w:p>
          <w:p w14:paraId="0EC14FE5" w14:textId="77777777" w:rsidR="008233EB" w:rsidRDefault="005A7C37">
            <w:pPr>
              <w:ind w:left="420"/>
              <w:rPr>
                <w:sz w:val="2"/>
              </w:rPr>
            </w:pPr>
            <w:r>
              <w:pict w14:anchorId="2A9E0606">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22AA55"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ED43D0"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233EB" w14:paraId="7EA9678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9A5D9" w14:textId="77777777" w:rsidR="008233EB" w:rsidRDefault="008233EB">
            <w:pPr>
              <w:spacing w:line="140" w:lineRule="exact"/>
              <w:rPr>
                <w:sz w:val="14"/>
              </w:rPr>
            </w:pPr>
          </w:p>
          <w:p w14:paraId="649C4EC5" w14:textId="77777777" w:rsidR="008233EB" w:rsidRDefault="005A7C37">
            <w:pPr>
              <w:ind w:left="420"/>
              <w:rPr>
                <w:sz w:val="2"/>
              </w:rPr>
            </w:pPr>
            <w:r>
              <w:pict w14:anchorId="0B59EE52">
                <v:shape id="_x0000_i1035"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6CCB5" w14:textId="77777777" w:rsidR="008233EB" w:rsidRDefault="00C00FD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8203B"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233EB" w14:paraId="7D4F8A3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575B1" w14:textId="77777777" w:rsidR="008233EB" w:rsidRDefault="008233EB">
            <w:pPr>
              <w:spacing w:line="140" w:lineRule="exact"/>
              <w:rPr>
                <w:sz w:val="14"/>
              </w:rPr>
            </w:pPr>
          </w:p>
          <w:p w14:paraId="3AB0E470" w14:textId="77777777" w:rsidR="008233EB" w:rsidRDefault="005A7C37">
            <w:pPr>
              <w:ind w:left="420"/>
              <w:rPr>
                <w:sz w:val="2"/>
              </w:rPr>
            </w:pPr>
            <w:r>
              <w:pict w14:anchorId="141886F9">
                <v:shape id="_x0000_i1036"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386E10"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E31955"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8233EB" w14:paraId="584CF56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69D52" w14:textId="77777777" w:rsidR="008233EB" w:rsidRDefault="008233EB">
            <w:pPr>
              <w:spacing w:line="140" w:lineRule="exact"/>
              <w:rPr>
                <w:sz w:val="14"/>
              </w:rPr>
            </w:pPr>
          </w:p>
          <w:p w14:paraId="347E534B" w14:textId="77777777" w:rsidR="008233EB" w:rsidRDefault="005A7C37">
            <w:pPr>
              <w:ind w:left="420"/>
              <w:rPr>
                <w:sz w:val="2"/>
              </w:rPr>
            </w:pPr>
            <w:r>
              <w:pict w14:anchorId="0BFEC75E">
                <v:shape id="_x0000_i1037"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E2B80"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7C3BC"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233EB" w14:paraId="67C1E77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FAF90" w14:textId="77777777" w:rsidR="008233EB" w:rsidRDefault="008233EB">
            <w:pPr>
              <w:spacing w:line="140" w:lineRule="exact"/>
              <w:rPr>
                <w:sz w:val="14"/>
              </w:rPr>
            </w:pPr>
          </w:p>
          <w:p w14:paraId="26AEE8CD" w14:textId="77777777" w:rsidR="008233EB" w:rsidRDefault="005A7C37">
            <w:pPr>
              <w:ind w:left="420"/>
              <w:rPr>
                <w:sz w:val="2"/>
              </w:rPr>
            </w:pPr>
            <w:r>
              <w:pict w14:anchorId="48330A82">
                <v:shape id="_x0000_i1038" type="#_x0000_t75" style="width:18pt;height:18pt">
                  <v:imagedata r:id="rId2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5D0DF" w14:textId="77777777" w:rsidR="008233EB" w:rsidRDefault="00C00F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AD108" w14:textId="77777777" w:rsidR="008233EB" w:rsidRDefault="00C00F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4D9859E" w14:textId="77777777" w:rsidR="008233EB" w:rsidRDefault="008233EB">
      <w:pPr>
        <w:sectPr w:rsidR="008233EB">
          <w:pgSz w:w="11900" w:h="16840"/>
          <w:pgMar w:top="1440" w:right="1160" w:bottom="1440" w:left="1140" w:header="1440" w:footer="1440" w:gutter="0"/>
          <w:cols w:space="708"/>
        </w:sectPr>
      </w:pPr>
    </w:p>
    <w:p w14:paraId="77E7B984" w14:textId="77777777" w:rsidR="008233EB" w:rsidRDefault="00C00FD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FC4E2DC" w14:textId="77777777" w:rsidR="008233EB" w:rsidRDefault="008233EB">
      <w:pPr>
        <w:spacing w:after="80" w:line="240" w:lineRule="exact"/>
      </w:pPr>
    </w:p>
    <w:p w14:paraId="0F3FC69A" w14:textId="77777777" w:rsidR="008233EB" w:rsidRDefault="00C00FDA">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CB2A9A9" w14:textId="77777777" w:rsidR="008233EB" w:rsidRDefault="00C00FDA">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D237637" w14:textId="77777777" w:rsidR="008233EB" w:rsidRDefault="00C00FDA">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47AC9D7" w14:textId="77777777" w:rsidR="008233EB" w:rsidRDefault="00C00FDA">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59DF6E1" w14:textId="77777777" w:rsidR="008233EB" w:rsidRDefault="00C00FDA">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814CAEF" w14:textId="77777777" w:rsidR="008233EB" w:rsidRDefault="00C00FDA">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0BA31AF" w14:textId="77777777" w:rsidR="008233EB" w:rsidRDefault="00C00FDA">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1.6 - Réalisation de prestations similaires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210A78C" w14:textId="77777777" w:rsidR="008233EB" w:rsidRDefault="00C00FDA">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3F85657" w14:textId="77777777" w:rsidR="008233EB" w:rsidRDefault="00C00FDA">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9151A95" w14:textId="77777777" w:rsidR="008233EB" w:rsidRDefault="00C00FDA">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9A9C8F4" w14:textId="77777777" w:rsidR="008233EB" w:rsidRDefault="00C00FDA">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18F182D" w14:textId="77777777" w:rsidR="008233EB" w:rsidRDefault="00C00FDA">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99F4087" w14:textId="77777777" w:rsidR="008233EB" w:rsidRDefault="00C00FDA">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D7B4E23" w14:textId="77777777" w:rsidR="008233EB" w:rsidRDefault="00C00FDA">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E717F69" w14:textId="77777777" w:rsidR="008233EB" w:rsidRDefault="00C00FDA">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3.3 -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331D229" w14:textId="77777777" w:rsidR="008233EB" w:rsidRDefault="00C00FDA">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95841C3" w14:textId="77777777" w:rsidR="008233EB" w:rsidRDefault="00C00FDA">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79DFD1FE" w14:textId="77777777" w:rsidR="008233EB" w:rsidRDefault="00C00FDA">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A87FCA7" w14:textId="77777777" w:rsidR="008233EB" w:rsidRDefault="00C00FDA">
      <w:pPr>
        <w:pStyle w:val="TM1"/>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DF4646A" w14:textId="77777777" w:rsidR="008233EB" w:rsidRDefault="00C00FDA">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3BD16DD" w14:textId="77777777" w:rsidR="008233EB" w:rsidRDefault="00C00FDA">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8230CE8" w14:textId="77777777" w:rsidR="008233EB" w:rsidRDefault="00C00FDA">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3B2D3FC" w14:textId="77777777" w:rsidR="008233EB" w:rsidRDefault="00C00FDA">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4E7B2AC3" w14:textId="77777777" w:rsidR="008233EB" w:rsidRDefault="00C00FDA">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662447DD" w14:textId="77777777" w:rsidR="008233EB" w:rsidRDefault="00C00FDA">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18E5DF00" w14:textId="77777777" w:rsidR="008233EB" w:rsidRDefault="00C00FDA">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5A8C430" w14:textId="77777777" w:rsidR="008233EB" w:rsidRDefault="00C00FDA">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67B4053" w14:textId="77777777" w:rsidR="008233EB" w:rsidRDefault="00C00FDA">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15F96A7" w14:textId="77777777" w:rsidR="008233EB" w:rsidRDefault="00C00FDA">
      <w:pPr>
        <w:spacing w:after="100"/>
        <w:rPr>
          <w:rFonts w:ascii="Trebuchet MS" w:eastAsia="Trebuchet MS" w:hAnsi="Trebuchet MS" w:cs="Trebuchet MS"/>
          <w:color w:val="000000"/>
          <w:sz w:val="22"/>
          <w:lang w:val="fr-FR"/>
        </w:rPr>
        <w:sectPr w:rsidR="008233E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B237116"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19B652E7" w14:textId="77777777" w:rsidR="008233EB" w:rsidRPr="00C00FDA" w:rsidRDefault="00C00FDA">
      <w:pPr>
        <w:spacing w:line="60" w:lineRule="exact"/>
        <w:rPr>
          <w:sz w:val="6"/>
          <w:lang w:val="fr-FR"/>
        </w:rPr>
      </w:pPr>
      <w:r w:rsidRPr="00C00FDA">
        <w:rPr>
          <w:lang w:val="fr-FR"/>
        </w:rPr>
        <w:t xml:space="preserve"> </w:t>
      </w:r>
    </w:p>
    <w:p w14:paraId="02972FC7" w14:textId="77777777" w:rsidR="008233EB" w:rsidRDefault="00C00FDA">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014DBD3D" w14:textId="0063F32D" w:rsidR="000653F0" w:rsidRPr="00391554" w:rsidRDefault="00C00FDA" w:rsidP="000653F0">
      <w:pPr>
        <w:pStyle w:val="ParagrapheIndent2"/>
        <w:spacing w:line="232" w:lineRule="exact"/>
        <w:jc w:val="both"/>
        <w:rPr>
          <w:rFonts w:ascii="Arial" w:hAnsi="Arial" w:cs="Arial"/>
          <w:color w:val="000000"/>
          <w:lang w:val="fr-FR"/>
        </w:rPr>
      </w:pPr>
      <w:r>
        <w:rPr>
          <w:color w:val="000000"/>
          <w:lang w:val="fr-FR"/>
        </w:rPr>
        <w:t xml:space="preserve">La présente consultation </w:t>
      </w:r>
      <w:r w:rsidR="000653F0" w:rsidRPr="00391554">
        <w:rPr>
          <w:rFonts w:ascii="Arial" w:hAnsi="Arial" w:cs="Arial"/>
          <w:color w:val="000000"/>
          <w:lang w:val="fr-FR"/>
        </w:rPr>
        <w:t>concerne</w:t>
      </w:r>
      <w:r w:rsidR="000653F0" w:rsidRPr="00391554">
        <w:rPr>
          <w:rFonts w:ascii="Arial" w:hAnsi="Arial" w:cs="Arial"/>
          <w:color w:val="000000"/>
          <w:lang w:val="fr-FR"/>
        </w:rPr>
        <w:t xml:space="preserve"> les audits du Système de Management de la Qualité (SMQ) de l'ENSICAEN (Audit de certification et audits internes de la norme ISO 9001)</w:t>
      </w:r>
    </w:p>
    <w:p w14:paraId="1E618702" w14:textId="77777777" w:rsidR="000653F0" w:rsidRPr="00391554" w:rsidRDefault="000653F0" w:rsidP="000653F0">
      <w:pPr>
        <w:pStyle w:val="ParagrapheIndent2"/>
        <w:spacing w:line="232" w:lineRule="exact"/>
        <w:jc w:val="both"/>
        <w:rPr>
          <w:rFonts w:ascii="Arial" w:hAnsi="Arial" w:cs="Arial"/>
          <w:color w:val="000000"/>
          <w:lang w:val="fr-FR"/>
        </w:rPr>
      </w:pPr>
    </w:p>
    <w:p w14:paraId="1E8513E6" w14:textId="77777777" w:rsidR="000653F0" w:rsidRPr="00391554" w:rsidRDefault="000653F0" w:rsidP="000653F0">
      <w:pPr>
        <w:pStyle w:val="ParagrapheIndent2"/>
        <w:spacing w:line="232" w:lineRule="exact"/>
        <w:jc w:val="both"/>
        <w:rPr>
          <w:rFonts w:ascii="Arial" w:hAnsi="Arial" w:cs="Arial"/>
          <w:color w:val="000000"/>
          <w:lang w:val="fr-FR"/>
        </w:rPr>
      </w:pPr>
      <w:r w:rsidRPr="00391554">
        <w:rPr>
          <w:rFonts w:ascii="Arial" w:hAnsi="Arial" w:cs="Arial"/>
          <w:color w:val="000000"/>
          <w:lang w:val="fr-FR"/>
        </w:rPr>
        <w:t xml:space="preserve">Cette consultation concerne les audits du Système de Management de la Qualité (SMQ) de l'ENSICAEN : </w:t>
      </w:r>
    </w:p>
    <w:p w14:paraId="7259180F" w14:textId="77777777" w:rsidR="000653F0" w:rsidRPr="00391554" w:rsidRDefault="000653F0" w:rsidP="000653F0">
      <w:pPr>
        <w:pStyle w:val="ParagrapheIndent2"/>
        <w:spacing w:line="232" w:lineRule="exact"/>
        <w:jc w:val="both"/>
        <w:rPr>
          <w:rFonts w:ascii="Arial" w:hAnsi="Arial" w:cs="Arial"/>
          <w:color w:val="000000"/>
          <w:lang w:val="fr-FR"/>
        </w:rPr>
      </w:pPr>
      <w:r w:rsidRPr="00391554">
        <w:rPr>
          <w:rFonts w:ascii="Arial" w:hAnsi="Arial" w:cs="Arial"/>
          <w:color w:val="000000"/>
          <w:lang w:val="fr-FR"/>
        </w:rPr>
        <w:t>• Les audits de certification ISO 9001 (ci-après détaillées au titre du lot n°1) ;</w:t>
      </w:r>
    </w:p>
    <w:p w14:paraId="5EFCF42A" w14:textId="77777777" w:rsidR="000653F0" w:rsidRPr="00391554" w:rsidRDefault="000653F0" w:rsidP="000653F0">
      <w:pPr>
        <w:pStyle w:val="ParagrapheIndent2"/>
        <w:spacing w:line="232" w:lineRule="exact"/>
        <w:jc w:val="both"/>
        <w:rPr>
          <w:rFonts w:ascii="Arial" w:hAnsi="Arial" w:cs="Arial"/>
          <w:color w:val="000000"/>
          <w:lang w:val="fr-FR"/>
        </w:rPr>
      </w:pPr>
      <w:r w:rsidRPr="00391554">
        <w:rPr>
          <w:rFonts w:ascii="Arial" w:hAnsi="Arial" w:cs="Arial"/>
          <w:color w:val="000000"/>
          <w:lang w:val="fr-FR"/>
        </w:rPr>
        <w:t>• Les audits internes prévus à l’article 9-2 de la norme ISO 9001 (ci-après détaillées au titre du lot n°2).</w:t>
      </w:r>
    </w:p>
    <w:p w14:paraId="0344957F" w14:textId="292FE978" w:rsidR="008233EB" w:rsidRDefault="008233EB" w:rsidP="000653F0">
      <w:pPr>
        <w:pStyle w:val="ParagrapheIndent2"/>
        <w:spacing w:line="232" w:lineRule="exact"/>
        <w:jc w:val="both"/>
        <w:rPr>
          <w:color w:val="000000"/>
          <w:lang w:val="fr-FR"/>
        </w:rPr>
      </w:pPr>
    </w:p>
    <w:p w14:paraId="7927CA7A" w14:textId="0F894A55" w:rsidR="008233EB" w:rsidRDefault="00C00FDA">
      <w:pPr>
        <w:pStyle w:val="ParagrapheIndent2"/>
        <w:spacing w:line="232" w:lineRule="exact"/>
        <w:jc w:val="both"/>
        <w:rPr>
          <w:color w:val="000000"/>
          <w:lang w:val="fr-FR"/>
        </w:rPr>
      </w:pPr>
      <w:r>
        <w:rPr>
          <w:color w:val="000000"/>
          <w:lang w:val="fr-FR"/>
        </w:rPr>
        <w:t xml:space="preserve">Les attentes en matière de prestations et les spécifications techniques sont détaillées dans les articles 3 et 9 du </w:t>
      </w:r>
      <w:r w:rsidR="000653F0">
        <w:rPr>
          <w:color w:val="000000"/>
          <w:lang w:val="fr-FR"/>
        </w:rPr>
        <w:t>CCP.</w:t>
      </w:r>
    </w:p>
    <w:p w14:paraId="068FA403" w14:textId="77777777" w:rsidR="008233EB" w:rsidRDefault="008233EB">
      <w:pPr>
        <w:pStyle w:val="ParagrapheIndent2"/>
        <w:spacing w:after="240" w:line="232" w:lineRule="exact"/>
        <w:jc w:val="both"/>
        <w:rPr>
          <w:color w:val="000000"/>
          <w:lang w:val="fr-FR"/>
        </w:rPr>
      </w:pPr>
    </w:p>
    <w:p w14:paraId="4F93AAAE" w14:textId="77777777" w:rsidR="008233EB" w:rsidRDefault="00C00FDA">
      <w:pPr>
        <w:pStyle w:val="ParagrapheIndent2"/>
        <w:spacing w:line="232" w:lineRule="exact"/>
        <w:jc w:val="both"/>
        <w:rPr>
          <w:color w:val="000000"/>
          <w:lang w:val="fr-FR"/>
        </w:rPr>
      </w:pPr>
      <w:r>
        <w:rPr>
          <w:color w:val="000000"/>
          <w:lang w:val="fr-FR"/>
        </w:rPr>
        <w:t>Lieu(x) d'exécution :</w:t>
      </w:r>
    </w:p>
    <w:p w14:paraId="6F07B9C3" w14:textId="77777777" w:rsidR="008233EB" w:rsidRDefault="00C00FDA">
      <w:pPr>
        <w:pStyle w:val="ParagrapheIndent2"/>
        <w:spacing w:line="232" w:lineRule="exact"/>
        <w:jc w:val="both"/>
        <w:rPr>
          <w:color w:val="000000"/>
          <w:lang w:val="fr-FR"/>
        </w:rPr>
      </w:pPr>
      <w:r>
        <w:rPr>
          <w:color w:val="000000"/>
          <w:lang w:val="fr-FR"/>
        </w:rPr>
        <w:t>ENSICAEN,</w:t>
      </w:r>
    </w:p>
    <w:p w14:paraId="166E64E7" w14:textId="77777777" w:rsidR="008233EB" w:rsidRDefault="00C00FDA">
      <w:pPr>
        <w:pStyle w:val="ParagrapheIndent2"/>
        <w:spacing w:line="232" w:lineRule="exact"/>
        <w:jc w:val="both"/>
        <w:rPr>
          <w:color w:val="000000"/>
          <w:lang w:val="fr-FR"/>
        </w:rPr>
      </w:pPr>
      <w:r>
        <w:rPr>
          <w:color w:val="000000"/>
          <w:lang w:val="fr-FR"/>
        </w:rPr>
        <w:t>6 boulevard Maréchal Juin</w:t>
      </w:r>
    </w:p>
    <w:p w14:paraId="2421BD86" w14:textId="77777777" w:rsidR="008233EB" w:rsidRDefault="00C00FDA">
      <w:pPr>
        <w:pStyle w:val="ParagrapheIndent2"/>
        <w:spacing w:line="232" w:lineRule="exact"/>
        <w:jc w:val="both"/>
        <w:rPr>
          <w:color w:val="000000"/>
          <w:lang w:val="fr-FR"/>
        </w:rPr>
      </w:pPr>
      <w:r>
        <w:rPr>
          <w:color w:val="000000"/>
          <w:lang w:val="fr-FR"/>
        </w:rPr>
        <w:t>– CS45053 – 14050 Caen Cedex 4</w:t>
      </w:r>
    </w:p>
    <w:p w14:paraId="3D707BB9" w14:textId="77777777" w:rsidR="008233EB" w:rsidRDefault="00C00FDA">
      <w:pPr>
        <w:pStyle w:val="ParagrapheIndent2"/>
        <w:spacing w:after="240" w:line="232" w:lineRule="exact"/>
        <w:jc w:val="both"/>
        <w:rPr>
          <w:color w:val="000000"/>
          <w:lang w:val="fr-FR"/>
        </w:rPr>
      </w:pPr>
      <w:r>
        <w:rPr>
          <w:color w:val="000000"/>
          <w:lang w:val="fr-FR"/>
        </w:rPr>
        <w:t>14000 Caen</w:t>
      </w:r>
    </w:p>
    <w:p w14:paraId="1F472AF8" w14:textId="77777777" w:rsidR="008233EB" w:rsidRDefault="00C00FDA">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08483FDE" w14:textId="77777777" w:rsidR="008233EB" w:rsidRDefault="00C00FDA">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56C6DDF8" w14:textId="77777777" w:rsidR="008233EB" w:rsidRDefault="00C00FDA">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263E6762" w14:textId="77777777" w:rsidR="008233EB" w:rsidRDefault="00C00FDA">
      <w:pPr>
        <w:pStyle w:val="ParagrapheIndent2"/>
        <w:spacing w:after="240"/>
        <w:jc w:val="both"/>
        <w:rPr>
          <w:color w:val="000000"/>
          <w:lang w:val="fr-FR"/>
        </w:rPr>
      </w:pPr>
      <w:r>
        <w:rPr>
          <w:color w:val="000000"/>
          <w:lang w:val="fr-FR"/>
        </w:rPr>
        <w:t>Il s'agit d'un marché ordinaire.</w:t>
      </w:r>
    </w:p>
    <w:p w14:paraId="4310F0D8" w14:textId="77777777" w:rsidR="008233EB" w:rsidRDefault="00C00FDA">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67C0A1A9" w14:textId="77777777" w:rsidR="005A7C37" w:rsidRPr="00391554" w:rsidRDefault="005A7C37" w:rsidP="005A7C37">
      <w:pPr>
        <w:pStyle w:val="ParagrapheIndent2"/>
        <w:spacing w:line="232" w:lineRule="exact"/>
        <w:jc w:val="both"/>
        <w:rPr>
          <w:rFonts w:ascii="Arial" w:hAnsi="Arial" w:cs="Arial"/>
          <w:color w:val="000000"/>
          <w:lang w:val="fr-FR"/>
        </w:rPr>
      </w:pPr>
      <w:r w:rsidRPr="00391554">
        <w:rPr>
          <w:rFonts w:ascii="Arial" w:hAnsi="Arial" w:cs="Arial"/>
          <w:color w:val="000000"/>
          <w:lang w:val="fr-FR"/>
        </w:rPr>
        <w:t xml:space="preserve">Les prestations sont réparties en 2 </w:t>
      </w:r>
      <w:proofErr w:type="gramStart"/>
      <w:r w:rsidRPr="00391554">
        <w:rPr>
          <w:rFonts w:ascii="Arial" w:hAnsi="Arial" w:cs="Arial"/>
          <w:color w:val="000000"/>
          <w:lang w:val="fr-FR"/>
        </w:rPr>
        <w:t>lot</w:t>
      </w:r>
      <w:proofErr w:type="gramEnd"/>
      <w:r w:rsidRPr="00391554">
        <w:rPr>
          <w:rFonts w:ascii="Arial" w:hAnsi="Arial" w:cs="Arial"/>
          <w:color w:val="000000"/>
          <w:lang w:val="fr-FR"/>
        </w:rPr>
        <w:t>(s) :</w:t>
      </w:r>
    </w:p>
    <w:p w14:paraId="6406CF52" w14:textId="77777777" w:rsidR="005A7C37" w:rsidRPr="00391554" w:rsidRDefault="005A7C37" w:rsidP="005A7C37">
      <w:pPr>
        <w:pStyle w:val="ParagrapheIndent2"/>
        <w:spacing w:line="232" w:lineRule="exact"/>
        <w:jc w:val="both"/>
        <w:rPr>
          <w:rFonts w:ascii="Arial" w:hAnsi="Arial" w:cs="Arial"/>
          <w:color w:val="000000"/>
          <w:lang w:val="fr-FR"/>
        </w:rPr>
      </w:pPr>
    </w:p>
    <w:tbl>
      <w:tblPr>
        <w:tblW w:w="10470" w:type="dxa"/>
        <w:tblInd w:w="3" w:type="dxa"/>
        <w:tblLayout w:type="fixed"/>
        <w:tblLook w:val="04A0" w:firstRow="1" w:lastRow="0" w:firstColumn="1" w:lastColumn="0" w:noHBand="0" w:noVBand="1"/>
      </w:tblPr>
      <w:tblGrid>
        <w:gridCol w:w="433"/>
        <w:gridCol w:w="3820"/>
        <w:gridCol w:w="6217"/>
      </w:tblGrid>
      <w:tr w:rsidR="005A7C37" w:rsidRPr="00391554" w14:paraId="4EC3DD56" w14:textId="77777777" w:rsidTr="002944BC">
        <w:trPr>
          <w:trHeight w:val="285"/>
        </w:trPr>
        <w:tc>
          <w:tcPr>
            <w:tcW w:w="43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4C7173" w14:textId="77777777" w:rsidR="005A7C37" w:rsidRPr="00391554" w:rsidRDefault="005A7C37" w:rsidP="002944BC">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Lot(s)</w:t>
            </w:r>
          </w:p>
        </w:tc>
        <w:tc>
          <w:tcPr>
            <w:tcW w:w="38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A941DD" w14:textId="77777777" w:rsidR="005A7C37" w:rsidRPr="00391554" w:rsidRDefault="005A7C37" w:rsidP="002944BC">
            <w:pPr>
              <w:spacing w:before="40"/>
              <w:jc w:val="center"/>
              <w:rPr>
                <w:rFonts w:ascii="Arial" w:eastAsia="Trebuchet MS" w:hAnsi="Arial" w:cs="Arial"/>
                <w:color w:val="000000"/>
                <w:sz w:val="20"/>
                <w:lang w:val="fr-FR"/>
              </w:rPr>
            </w:pPr>
            <w:r w:rsidRPr="00391554">
              <w:rPr>
                <w:rFonts w:ascii="Arial" w:eastAsia="Trebuchet MS" w:hAnsi="Arial" w:cs="Arial"/>
                <w:color w:val="000000"/>
                <w:sz w:val="20"/>
                <w:lang w:val="fr-FR"/>
              </w:rPr>
              <w:t>Désignation</w:t>
            </w:r>
          </w:p>
        </w:tc>
        <w:tc>
          <w:tcPr>
            <w:tcW w:w="6217" w:type="dxa"/>
            <w:tcBorders>
              <w:top w:val="single" w:sz="2" w:space="0" w:color="000000"/>
              <w:left w:val="single" w:sz="2" w:space="0" w:color="000000"/>
              <w:right w:val="single" w:sz="2" w:space="0" w:color="000000"/>
            </w:tcBorders>
            <w:shd w:val="clear" w:color="CCCCCC" w:fill="CCCCCC"/>
          </w:tcPr>
          <w:p w14:paraId="7F508323" w14:textId="77777777" w:rsidR="005A7C37" w:rsidRPr="00391554" w:rsidRDefault="005A7C37" w:rsidP="002944BC">
            <w:pPr>
              <w:spacing w:before="40"/>
              <w:jc w:val="center"/>
              <w:rPr>
                <w:rFonts w:ascii="Arial" w:eastAsia="Trebuchet MS" w:hAnsi="Arial" w:cs="Arial"/>
                <w:color w:val="000000"/>
                <w:sz w:val="20"/>
                <w:lang w:val="fr-FR"/>
              </w:rPr>
            </w:pPr>
            <w:r>
              <w:rPr>
                <w:rFonts w:ascii="Arial" w:eastAsia="Trebuchet MS" w:hAnsi="Arial" w:cs="Arial"/>
                <w:color w:val="000000"/>
                <w:sz w:val="20"/>
                <w:lang w:val="fr-FR"/>
              </w:rPr>
              <w:t>Description</w:t>
            </w:r>
          </w:p>
        </w:tc>
      </w:tr>
      <w:tr w:rsidR="005A7C37" w:rsidRPr="00391554" w14:paraId="54BD9E61" w14:textId="77777777" w:rsidTr="002944BC">
        <w:trPr>
          <w:trHeight w:val="391"/>
        </w:trPr>
        <w:tc>
          <w:tcPr>
            <w:tcW w:w="4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EFD64" w14:textId="77777777" w:rsidR="005A7C37" w:rsidRPr="00391554" w:rsidRDefault="005A7C37" w:rsidP="002944BC">
            <w:pPr>
              <w:spacing w:before="80" w:after="20"/>
              <w:ind w:left="40" w:right="40"/>
              <w:jc w:val="center"/>
              <w:rPr>
                <w:rFonts w:ascii="Arial" w:eastAsia="Trebuchet MS" w:hAnsi="Arial" w:cs="Arial"/>
                <w:color w:val="000000"/>
                <w:sz w:val="20"/>
                <w:lang w:val="fr-FR"/>
              </w:rPr>
            </w:pPr>
            <w:r w:rsidRPr="00391554">
              <w:rPr>
                <w:rFonts w:ascii="Arial" w:eastAsia="Trebuchet MS" w:hAnsi="Arial" w:cs="Arial"/>
                <w:color w:val="000000"/>
                <w:sz w:val="20"/>
                <w:lang w:val="fr-FR"/>
              </w:rPr>
              <w:t>01</w:t>
            </w:r>
          </w:p>
        </w:tc>
        <w:tc>
          <w:tcPr>
            <w:tcW w:w="3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BB44E" w14:textId="77777777" w:rsidR="005A7C37" w:rsidRPr="00391554" w:rsidRDefault="005A7C37" w:rsidP="002944BC">
            <w:pPr>
              <w:spacing w:line="232" w:lineRule="exact"/>
              <w:ind w:left="80" w:right="80"/>
              <w:rPr>
                <w:rFonts w:ascii="Arial" w:eastAsia="Trebuchet MS" w:hAnsi="Arial" w:cs="Arial"/>
                <w:color w:val="000000"/>
                <w:sz w:val="20"/>
                <w:lang w:val="fr-FR"/>
              </w:rPr>
            </w:pPr>
            <w:r w:rsidRPr="00391554">
              <w:rPr>
                <w:rFonts w:ascii="Arial" w:eastAsia="Trebuchet MS" w:hAnsi="Arial" w:cs="Arial"/>
                <w:color w:val="000000"/>
                <w:sz w:val="20"/>
                <w:lang w:val="fr-FR"/>
              </w:rPr>
              <w:t>Prestations d’audits de certification ISO9001V2015 du Système de Management de la Qualité (SMQ) de l’ENSICAEN</w:t>
            </w:r>
          </w:p>
        </w:tc>
        <w:tc>
          <w:tcPr>
            <w:tcW w:w="6217" w:type="dxa"/>
            <w:tcBorders>
              <w:top w:val="single" w:sz="2" w:space="0" w:color="000000"/>
              <w:left w:val="single" w:sz="2" w:space="0" w:color="000000"/>
              <w:bottom w:val="single" w:sz="2" w:space="0" w:color="000000"/>
              <w:right w:val="single" w:sz="2" w:space="0" w:color="000000"/>
            </w:tcBorders>
          </w:tcPr>
          <w:p w14:paraId="56E0D90B" w14:textId="77777777" w:rsidR="005A7C37" w:rsidRPr="00947E43" w:rsidRDefault="005A7C37" w:rsidP="005A7C37">
            <w:pPr>
              <w:pStyle w:val="Default"/>
              <w:numPr>
                <w:ilvl w:val="0"/>
                <w:numId w:val="1"/>
              </w:numPr>
              <w:jc w:val="both"/>
              <w:rPr>
                <w:sz w:val="20"/>
                <w:szCs w:val="20"/>
              </w:rPr>
            </w:pPr>
            <w:r w:rsidRPr="00947E43">
              <w:rPr>
                <w:sz w:val="20"/>
                <w:szCs w:val="20"/>
              </w:rPr>
              <w:t>L’audit de certification de 202</w:t>
            </w:r>
            <w:r>
              <w:rPr>
                <w:sz w:val="20"/>
                <w:szCs w:val="20"/>
              </w:rPr>
              <w:t>6</w:t>
            </w:r>
            <w:r w:rsidRPr="00947E43">
              <w:rPr>
                <w:sz w:val="20"/>
                <w:szCs w:val="20"/>
              </w:rPr>
              <w:t xml:space="preserve"> ; </w:t>
            </w:r>
          </w:p>
          <w:p w14:paraId="0AF36A7E" w14:textId="77777777" w:rsidR="005A7C37" w:rsidRPr="00947E43" w:rsidRDefault="005A7C37" w:rsidP="005A7C37">
            <w:pPr>
              <w:pStyle w:val="Default"/>
              <w:numPr>
                <w:ilvl w:val="0"/>
                <w:numId w:val="1"/>
              </w:numPr>
              <w:jc w:val="both"/>
              <w:rPr>
                <w:sz w:val="20"/>
                <w:szCs w:val="20"/>
              </w:rPr>
            </w:pPr>
            <w:r w:rsidRPr="00947E43">
              <w:rPr>
                <w:sz w:val="20"/>
                <w:szCs w:val="20"/>
              </w:rPr>
              <w:t>L’audit de surveillance de 202</w:t>
            </w:r>
            <w:r>
              <w:rPr>
                <w:sz w:val="20"/>
                <w:szCs w:val="20"/>
              </w:rPr>
              <w:t>7</w:t>
            </w:r>
            <w:r w:rsidRPr="00947E43">
              <w:rPr>
                <w:sz w:val="20"/>
                <w:szCs w:val="20"/>
              </w:rPr>
              <w:t xml:space="preserve"> ; </w:t>
            </w:r>
          </w:p>
          <w:p w14:paraId="3749220A" w14:textId="77777777" w:rsidR="005A7C37" w:rsidRPr="00947E43" w:rsidRDefault="005A7C37" w:rsidP="005A7C37">
            <w:pPr>
              <w:pStyle w:val="Default"/>
              <w:numPr>
                <w:ilvl w:val="0"/>
                <w:numId w:val="1"/>
              </w:numPr>
              <w:jc w:val="both"/>
              <w:rPr>
                <w:sz w:val="20"/>
                <w:szCs w:val="20"/>
              </w:rPr>
            </w:pPr>
            <w:r w:rsidRPr="00947E43">
              <w:rPr>
                <w:sz w:val="20"/>
                <w:szCs w:val="20"/>
              </w:rPr>
              <w:t>L’audit de surveillance de 202</w:t>
            </w:r>
            <w:r>
              <w:rPr>
                <w:sz w:val="20"/>
                <w:szCs w:val="20"/>
              </w:rPr>
              <w:t>8</w:t>
            </w:r>
            <w:r w:rsidRPr="00947E43">
              <w:rPr>
                <w:sz w:val="20"/>
                <w:szCs w:val="20"/>
              </w:rPr>
              <w:t xml:space="preserve">. </w:t>
            </w:r>
          </w:p>
          <w:p w14:paraId="0BABB14D" w14:textId="77777777" w:rsidR="005A7C37" w:rsidRPr="00391554" w:rsidRDefault="005A7C37" w:rsidP="002944BC">
            <w:pPr>
              <w:spacing w:line="232" w:lineRule="exact"/>
              <w:ind w:left="80" w:right="80"/>
              <w:rPr>
                <w:rFonts w:ascii="Arial" w:eastAsia="Trebuchet MS" w:hAnsi="Arial" w:cs="Arial"/>
                <w:color w:val="000000"/>
                <w:sz w:val="20"/>
                <w:lang w:val="fr-FR"/>
              </w:rPr>
            </w:pPr>
          </w:p>
        </w:tc>
      </w:tr>
      <w:tr w:rsidR="005A7C37" w:rsidRPr="00FF6AEF" w14:paraId="76C03AF5" w14:textId="77777777" w:rsidTr="002944BC">
        <w:trPr>
          <w:trHeight w:val="391"/>
        </w:trPr>
        <w:tc>
          <w:tcPr>
            <w:tcW w:w="4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71CD0D" w14:textId="77777777" w:rsidR="005A7C37" w:rsidRPr="00391554" w:rsidRDefault="005A7C37" w:rsidP="002944BC">
            <w:pPr>
              <w:spacing w:before="80" w:after="20"/>
              <w:ind w:left="40" w:right="40"/>
              <w:jc w:val="center"/>
              <w:rPr>
                <w:rFonts w:ascii="Arial" w:eastAsia="Trebuchet MS" w:hAnsi="Arial" w:cs="Arial"/>
                <w:color w:val="000000"/>
                <w:sz w:val="20"/>
                <w:lang w:val="fr-FR"/>
              </w:rPr>
            </w:pPr>
            <w:r w:rsidRPr="00391554">
              <w:rPr>
                <w:rFonts w:ascii="Arial" w:eastAsia="Trebuchet MS" w:hAnsi="Arial" w:cs="Arial"/>
                <w:color w:val="000000"/>
                <w:sz w:val="20"/>
                <w:lang w:val="fr-FR"/>
              </w:rPr>
              <w:t>02</w:t>
            </w:r>
          </w:p>
        </w:tc>
        <w:tc>
          <w:tcPr>
            <w:tcW w:w="3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D42F15" w14:textId="77777777" w:rsidR="005A7C37" w:rsidRPr="00391554" w:rsidRDefault="005A7C37" w:rsidP="002944BC">
            <w:pPr>
              <w:spacing w:line="232" w:lineRule="exact"/>
              <w:ind w:left="80" w:right="80"/>
              <w:rPr>
                <w:rFonts w:ascii="Arial" w:eastAsia="Trebuchet MS" w:hAnsi="Arial" w:cs="Arial"/>
                <w:color w:val="000000"/>
                <w:sz w:val="20"/>
                <w:lang w:val="fr-FR"/>
              </w:rPr>
            </w:pPr>
            <w:r w:rsidRPr="00391554">
              <w:rPr>
                <w:rFonts w:ascii="Arial" w:eastAsia="Trebuchet MS" w:hAnsi="Arial" w:cs="Arial"/>
                <w:color w:val="000000"/>
                <w:sz w:val="20"/>
                <w:lang w:val="fr-FR"/>
              </w:rPr>
              <w:t>Prestations d’audits internes ISO9001V2015 du Système de Management de la Qualité (SMQ) de l’ENSICAEN</w:t>
            </w:r>
          </w:p>
        </w:tc>
        <w:tc>
          <w:tcPr>
            <w:tcW w:w="6217" w:type="dxa"/>
            <w:tcBorders>
              <w:top w:val="single" w:sz="2" w:space="0" w:color="000000"/>
              <w:left w:val="single" w:sz="2" w:space="0" w:color="000000"/>
              <w:bottom w:val="single" w:sz="2" w:space="0" w:color="000000"/>
              <w:right w:val="single" w:sz="2" w:space="0" w:color="000000"/>
            </w:tcBorders>
          </w:tcPr>
          <w:p w14:paraId="001F1DC9" w14:textId="77777777" w:rsidR="005A7C37" w:rsidRPr="00947E43" w:rsidRDefault="005A7C37" w:rsidP="005A7C37">
            <w:pPr>
              <w:pStyle w:val="Default"/>
              <w:numPr>
                <w:ilvl w:val="0"/>
                <w:numId w:val="2"/>
              </w:numPr>
              <w:spacing w:after="13"/>
              <w:jc w:val="both"/>
              <w:rPr>
                <w:sz w:val="20"/>
                <w:szCs w:val="20"/>
              </w:rPr>
            </w:pPr>
            <w:r w:rsidRPr="00947E43">
              <w:rPr>
                <w:sz w:val="20"/>
                <w:szCs w:val="20"/>
              </w:rPr>
              <w:t>Réalisation d’une mission d’audit interne en 2025</w:t>
            </w:r>
            <w:r>
              <w:rPr>
                <w:sz w:val="20"/>
                <w:szCs w:val="20"/>
              </w:rPr>
              <w:t> ;</w:t>
            </w:r>
            <w:r w:rsidRPr="00947E43">
              <w:rPr>
                <w:sz w:val="20"/>
                <w:szCs w:val="20"/>
              </w:rPr>
              <w:t xml:space="preserve"> </w:t>
            </w:r>
          </w:p>
          <w:p w14:paraId="44C663E3" w14:textId="77777777" w:rsidR="005A7C37" w:rsidRPr="00947E43" w:rsidRDefault="005A7C37" w:rsidP="005A7C37">
            <w:pPr>
              <w:pStyle w:val="Default"/>
              <w:numPr>
                <w:ilvl w:val="0"/>
                <w:numId w:val="2"/>
              </w:numPr>
              <w:spacing w:after="13"/>
              <w:jc w:val="both"/>
              <w:rPr>
                <w:sz w:val="20"/>
                <w:szCs w:val="20"/>
              </w:rPr>
            </w:pPr>
            <w:r w:rsidRPr="00947E43">
              <w:rPr>
                <w:sz w:val="20"/>
                <w:szCs w:val="20"/>
              </w:rPr>
              <w:t>Réalisation d’une mission d’audit interne en 2026</w:t>
            </w:r>
            <w:r>
              <w:rPr>
                <w:sz w:val="20"/>
                <w:szCs w:val="20"/>
              </w:rPr>
              <w:t> ;</w:t>
            </w:r>
          </w:p>
          <w:p w14:paraId="09F2DA54" w14:textId="77777777" w:rsidR="005A7C37" w:rsidRPr="00947E43" w:rsidRDefault="005A7C37" w:rsidP="005A7C37">
            <w:pPr>
              <w:pStyle w:val="Default"/>
              <w:numPr>
                <w:ilvl w:val="0"/>
                <w:numId w:val="2"/>
              </w:numPr>
              <w:jc w:val="both"/>
              <w:rPr>
                <w:sz w:val="20"/>
                <w:szCs w:val="20"/>
              </w:rPr>
            </w:pPr>
            <w:r w:rsidRPr="00947E43">
              <w:rPr>
                <w:sz w:val="20"/>
                <w:szCs w:val="20"/>
              </w:rPr>
              <w:t>Réalisation d’une mission d’audit interne en 2027</w:t>
            </w:r>
            <w:r>
              <w:rPr>
                <w:sz w:val="20"/>
                <w:szCs w:val="20"/>
              </w:rPr>
              <w:t>.</w:t>
            </w:r>
          </w:p>
          <w:p w14:paraId="44AE88BB" w14:textId="77777777" w:rsidR="005A7C37" w:rsidRPr="00391554" w:rsidRDefault="005A7C37" w:rsidP="002944BC">
            <w:pPr>
              <w:spacing w:line="232" w:lineRule="exact"/>
              <w:ind w:left="80" w:right="80"/>
              <w:rPr>
                <w:rFonts w:ascii="Arial" w:eastAsia="Trebuchet MS" w:hAnsi="Arial" w:cs="Arial"/>
                <w:color w:val="000000"/>
                <w:sz w:val="20"/>
                <w:lang w:val="fr-FR"/>
              </w:rPr>
            </w:pPr>
          </w:p>
        </w:tc>
      </w:tr>
    </w:tbl>
    <w:p w14:paraId="47A2BEB7" w14:textId="77777777" w:rsidR="005A7C37" w:rsidRPr="00391554" w:rsidRDefault="005A7C37" w:rsidP="005A7C37">
      <w:pPr>
        <w:spacing w:after="20" w:line="240" w:lineRule="exact"/>
        <w:rPr>
          <w:rFonts w:ascii="Arial" w:hAnsi="Arial" w:cs="Arial"/>
          <w:lang w:val="fr-FR"/>
        </w:rPr>
      </w:pPr>
      <w:r w:rsidRPr="00391554">
        <w:rPr>
          <w:rFonts w:ascii="Arial" w:hAnsi="Arial" w:cs="Arial"/>
          <w:lang w:val="fr-FR"/>
        </w:rPr>
        <w:t xml:space="preserve"> </w:t>
      </w:r>
    </w:p>
    <w:p w14:paraId="24BC55B8" w14:textId="77777777" w:rsidR="008233EB" w:rsidRPr="00C00FDA" w:rsidRDefault="00C00FDA">
      <w:pPr>
        <w:spacing w:after="20" w:line="240" w:lineRule="exact"/>
        <w:rPr>
          <w:lang w:val="fr-FR"/>
        </w:rPr>
      </w:pPr>
      <w:r w:rsidRPr="00C00FDA">
        <w:rPr>
          <w:lang w:val="fr-FR"/>
        </w:rPr>
        <w:t xml:space="preserve"> </w:t>
      </w:r>
    </w:p>
    <w:p w14:paraId="683140DE" w14:textId="77777777" w:rsidR="008233EB" w:rsidRDefault="00C00FDA">
      <w:pPr>
        <w:pStyle w:val="ParagrapheIndent2"/>
        <w:spacing w:after="240"/>
        <w:jc w:val="both"/>
        <w:rPr>
          <w:color w:val="000000"/>
          <w:lang w:val="fr-FR"/>
        </w:rPr>
      </w:pPr>
      <w:r>
        <w:rPr>
          <w:color w:val="000000"/>
          <w:lang w:val="fr-FR"/>
        </w:rPr>
        <w:t>Chaque lot fera l'objet d'un marché.</w:t>
      </w:r>
    </w:p>
    <w:p w14:paraId="44927A5C" w14:textId="77777777" w:rsidR="008233EB" w:rsidRDefault="00C00FDA">
      <w:pPr>
        <w:pStyle w:val="ParagrapheIndent2"/>
        <w:spacing w:after="240"/>
        <w:jc w:val="both"/>
        <w:rPr>
          <w:color w:val="000000"/>
          <w:lang w:val="fr-FR"/>
        </w:rPr>
      </w:pPr>
      <w:r>
        <w:rPr>
          <w:color w:val="000000"/>
          <w:lang w:val="fr-FR"/>
        </w:rPr>
        <w:t>Les candidats ont la possibilité de soumettre des offres pour tous les lots.</w:t>
      </w:r>
    </w:p>
    <w:p w14:paraId="426D02F9" w14:textId="77777777" w:rsidR="008233EB" w:rsidRDefault="00C00FDA">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6B17E558" w14:textId="77777777" w:rsidR="008233EB" w:rsidRDefault="00C00FDA">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0EC64779" w14:textId="77777777" w:rsidR="008233EB" w:rsidRDefault="008233EB">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233EB" w14:paraId="57FC0BE9"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B0B303" w14:textId="77777777" w:rsidR="008233EB" w:rsidRDefault="00C00F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073ED" w14:textId="77777777" w:rsidR="008233EB" w:rsidRDefault="00C00F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233EB" w14:paraId="70EC9CC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1C80D"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79212200-5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4A14B"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d'audit interne</w:t>
            </w:r>
          </w:p>
        </w:tc>
      </w:tr>
      <w:tr w:rsidR="008233EB" w14:paraId="617CF14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752BD"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79212000-3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DEB6A"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d'audit</w:t>
            </w:r>
          </w:p>
        </w:tc>
      </w:tr>
      <w:tr w:rsidR="008233EB" w14:paraId="771B8A9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425F8F"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79132000-8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8AE17"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certification</w:t>
            </w:r>
          </w:p>
        </w:tc>
      </w:tr>
    </w:tbl>
    <w:p w14:paraId="76A07B59" w14:textId="77777777" w:rsidR="008233EB" w:rsidRDefault="008233EB">
      <w:pPr>
        <w:sectPr w:rsidR="008233EB">
          <w:footerReference w:type="default" r:id="rId21"/>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00"/>
        <w:gridCol w:w="1800"/>
        <w:gridCol w:w="6900"/>
      </w:tblGrid>
      <w:tr w:rsidR="008233EB" w14:paraId="2708851D"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A9040A" w14:textId="77777777" w:rsidR="008233EB" w:rsidRDefault="00C00FDA">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0CAD1A" w14:textId="77777777" w:rsidR="008233EB" w:rsidRDefault="00C00FDA">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59A47F" w14:textId="77777777" w:rsidR="008233EB" w:rsidRDefault="00C00FDA">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233EB" w14:paraId="4CDE265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76F5F"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84E14"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79132000-8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C82271"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certification</w:t>
            </w:r>
          </w:p>
        </w:tc>
      </w:tr>
      <w:tr w:rsidR="008233EB" w14:paraId="211F455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1908E"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34CDB"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79212000-3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87361"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d'audit</w:t>
            </w:r>
          </w:p>
        </w:tc>
      </w:tr>
      <w:tr w:rsidR="008233EB" w14:paraId="51323F9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463F0"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6ACAA6"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79212200-5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D21B1"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d'audit interne</w:t>
            </w:r>
          </w:p>
        </w:tc>
      </w:tr>
      <w:tr w:rsidR="008233EB" w14:paraId="10E05DB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BF72B5"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04938"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79212200-5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5BD6A"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d'audit interne</w:t>
            </w:r>
          </w:p>
        </w:tc>
      </w:tr>
      <w:tr w:rsidR="008233EB" w14:paraId="3BD80BB9"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77A633"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FA3E8"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79212000-3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FC9A8" w14:textId="77777777" w:rsidR="008233EB" w:rsidRDefault="00C00F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d'audit</w:t>
            </w:r>
          </w:p>
        </w:tc>
      </w:tr>
    </w:tbl>
    <w:p w14:paraId="6A467BF1" w14:textId="77777777" w:rsidR="008233EB" w:rsidRDefault="00C00FDA">
      <w:pPr>
        <w:spacing w:after="20" w:line="240" w:lineRule="exact"/>
      </w:pPr>
      <w:r>
        <w:t xml:space="preserve"> </w:t>
      </w:r>
    </w:p>
    <w:p w14:paraId="2D0DAE2F" w14:textId="77777777" w:rsidR="008233EB" w:rsidRDefault="00C00FDA">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00E00E8E" w14:textId="77777777" w:rsidR="008233EB" w:rsidRDefault="00C00FDA">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2E9B0A05"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14" w:name="ArtL1_RC-2-A2"/>
      <w:bookmarkStart w:id="15" w:name="_Toc256000007"/>
      <w:bookmarkEnd w:id="14"/>
      <w:r>
        <w:rPr>
          <w:rFonts w:ascii="Trebuchet MS" w:eastAsia="Trebuchet MS" w:hAnsi="Trebuchet MS" w:cs="Trebuchet MS"/>
          <w:color w:val="FFFFFF"/>
          <w:sz w:val="28"/>
          <w:lang w:val="fr-FR"/>
        </w:rPr>
        <w:t>2 - Conditions de la consultation</w:t>
      </w:r>
      <w:bookmarkEnd w:id="15"/>
    </w:p>
    <w:p w14:paraId="0CDC30A5" w14:textId="77777777" w:rsidR="008233EB" w:rsidRPr="00C00FDA" w:rsidRDefault="00C00FDA">
      <w:pPr>
        <w:spacing w:line="60" w:lineRule="exact"/>
        <w:rPr>
          <w:sz w:val="6"/>
          <w:lang w:val="fr-FR"/>
        </w:rPr>
      </w:pPr>
      <w:r w:rsidRPr="00C00FDA">
        <w:rPr>
          <w:lang w:val="fr-FR"/>
        </w:rPr>
        <w:t xml:space="preserve"> </w:t>
      </w:r>
    </w:p>
    <w:p w14:paraId="7642EC36" w14:textId="77777777" w:rsidR="008233EB" w:rsidRDefault="00C00FDA">
      <w:pPr>
        <w:pStyle w:val="Titre2"/>
        <w:ind w:left="280"/>
        <w:rPr>
          <w:rFonts w:ascii="Trebuchet MS" w:eastAsia="Trebuchet MS" w:hAnsi="Trebuchet MS" w:cs="Trebuchet MS"/>
          <w:i w:val="0"/>
          <w:color w:val="000000"/>
          <w:sz w:val="24"/>
          <w:lang w:val="fr-FR"/>
        </w:rPr>
      </w:pPr>
      <w:bookmarkStart w:id="16" w:name="ArtL2_RC-2-A2.2"/>
      <w:bookmarkStart w:id="17" w:name="_Toc256000008"/>
      <w:bookmarkEnd w:id="16"/>
      <w:r>
        <w:rPr>
          <w:rFonts w:ascii="Trebuchet MS" w:eastAsia="Trebuchet MS" w:hAnsi="Trebuchet MS" w:cs="Trebuchet MS"/>
          <w:i w:val="0"/>
          <w:color w:val="000000"/>
          <w:sz w:val="24"/>
          <w:lang w:val="fr-FR"/>
        </w:rPr>
        <w:t>2.1 - Délai de validité des offres</w:t>
      </w:r>
      <w:bookmarkEnd w:id="17"/>
    </w:p>
    <w:p w14:paraId="006CDA01" w14:textId="77777777" w:rsidR="008233EB" w:rsidRDefault="00C00FDA">
      <w:pPr>
        <w:pStyle w:val="ParagrapheIndent2"/>
        <w:spacing w:after="240"/>
        <w:jc w:val="both"/>
        <w:rPr>
          <w:color w:val="000000"/>
          <w:lang w:val="fr-FR"/>
        </w:rPr>
      </w:pPr>
      <w:r>
        <w:rPr>
          <w:color w:val="000000"/>
          <w:lang w:val="fr-FR"/>
        </w:rPr>
        <w:t>Le délai de validité des offres est fixé à 3 mois à compter de la date limite de réception des offres.</w:t>
      </w:r>
    </w:p>
    <w:p w14:paraId="6AF41654" w14:textId="77777777" w:rsidR="008233EB" w:rsidRDefault="00C00FDA">
      <w:pPr>
        <w:pStyle w:val="Titre2"/>
        <w:ind w:left="280"/>
        <w:rPr>
          <w:rFonts w:ascii="Trebuchet MS" w:eastAsia="Trebuchet MS" w:hAnsi="Trebuchet MS" w:cs="Trebuchet MS"/>
          <w:i w:val="0"/>
          <w:color w:val="000000"/>
          <w:sz w:val="24"/>
          <w:lang w:val="fr-FR"/>
        </w:rPr>
      </w:pPr>
      <w:bookmarkStart w:id="18" w:name="ArtL2_RC-2-A2.3"/>
      <w:bookmarkStart w:id="19" w:name="_Toc256000009"/>
      <w:bookmarkEnd w:id="18"/>
      <w:r>
        <w:rPr>
          <w:rFonts w:ascii="Trebuchet MS" w:eastAsia="Trebuchet MS" w:hAnsi="Trebuchet MS" w:cs="Trebuchet MS"/>
          <w:i w:val="0"/>
          <w:color w:val="000000"/>
          <w:sz w:val="24"/>
          <w:lang w:val="fr-FR"/>
        </w:rPr>
        <w:t>2.2 - Forme juridique du groupement</w:t>
      </w:r>
      <w:bookmarkEnd w:id="19"/>
    </w:p>
    <w:p w14:paraId="310976AD" w14:textId="77777777" w:rsidR="008233EB" w:rsidRDefault="00C00FDA">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531A87EA" w14:textId="77777777" w:rsidR="008233EB" w:rsidRDefault="00C00FDA">
      <w:pPr>
        <w:pStyle w:val="Titre2"/>
        <w:ind w:left="280"/>
        <w:rPr>
          <w:rFonts w:ascii="Trebuchet MS" w:eastAsia="Trebuchet MS" w:hAnsi="Trebuchet MS" w:cs="Trebuchet MS"/>
          <w:i w:val="0"/>
          <w:color w:val="000000"/>
          <w:sz w:val="24"/>
          <w:lang w:val="fr-FR"/>
        </w:rPr>
      </w:pPr>
      <w:bookmarkStart w:id="20" w:name="ArtL2_RC-2-A2.5"/>
      <w:bookmarkStart w:id="21" w:name="_Toc256000010"/>
      <w:bookmarkEnd w:id="20"/>
      <w:r>
        <w:rPr>
          <w:rFonts w:ascii="Trebuchet MS" w:eastAsia="Trebuchet MS" w:hAnsi="Trebuchet MS" w:cs="Trebuchet MS"/>
          <w:i w:val="0"/>
          <w:color w:val="000000"/>
          <w:sz w:val="24"/>
          <w:lang w:val="fr-FR"/>
        </w:rPr>
        <w:t>2.3 - Variantes</w:t>
      </w:r>
      <w:bookmarkEnd w:id="21"/>
    </w:p>
    <w:p w14:paraId="3BDCF745" w14:textId="77777777" w:rsidR="008233EB" w:rsidRDefault="00C00FDA">
      <w:pPr>
        <w:pStyle w:val="ParagrapheIndent2"/>
        <w:spacing w:after="240"/>
        <w:jc w:val="both"/>
        <w:rPr>
          <w:color w:val="000000"/>
          <w:lang w:val="fr-FR"/>
        </w:rPr>
      </w:pPr>
      <w:r>
        <w:rPr>
          <w:color w:val="000000"/>
          <w:lang w:val="fr-FR"/>
        </w:rPr>
        <w:t>Aucune variante n'est autorisée.</w:t>
      </w:r>
    </w:p>
    <w:p w14:paraId="2706F50C"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22" w:name="ArtL1_RC-2-A4"/>
      <w:bookmarkStart w:id="23" w:name="_Toc256000011"/>
      <w:bookmarkEnd w:id="22"/>
      <w:r>
        <w:rPr>
          <w:rFonts w:ascii="Trebuchet MS" w:eastAsia="Trebuchet MS" w:hAnsi="Trebuchet MS" w:cs="Trebuchet MS"/>
          <w:color w:val="FFFFFF"/>
          <w:sz w:val="28"/>
          <w:lang w:val="fr-FR"/>
        </w:rPr>
        <w:t>3 - Conditions relatives au contrat</w:t>
      </w:r>
      <w:bookmarkEnd w:id="23"/>
    </w:p>
    <w:p w14:paraId="50F3A52D" w14:textId="77777777" w:rsidR="008233EB" w:rsidRPr="00C00FDA" w:rsidRDefault="00C00FDA">
      <w:pPr>
        <w:spacing w:line="60" w:lineRule="exact"/>
        <w:rPr>
          <w:sz w:val="6"/>
          <w:lang w:val="fr-FR"/>
        </w:rPr>
      </w:pPr>
      <w:r w:rsidRPr="00C00FDA">
        <w:rPr>
          <w:lang w:val="fr-FR"/>
        </w:rPr>
        <w:t xml:space="preserve"> </w:t>
      </w:r>
    </w:p>
    <w:p w14:paraId="2E1484B1" w14:textId="77777777" w:rsidR="008233EB" w:rsidRDefault="00C00FDA">
      <w:pPr>
        <w:pStyle w:val="Titre2"/>
        <w:ind w:left="280"/>
        <w:rPr>
          <w:rFonts w:ascii="Trebuchet MS" w:eastAsia="Trebuchet MS" w:hAnsi="Trebuchet MS" w:cs="Trebuchet MS"/>
          <w:i w:val="0"/>
          <w:color w:val="000000"/>
          <w:sz w:val="24"/>
          <w:lang w:val="fr-FR"/>
        </w:rPr>
      </w:pPr>
      <w:bookmarkStart w:id="24" w:name="ArtL2_RC-2-A4.1"/>
      <w:bookmarkStart w:id="25" w:name="_Toc256000012"/>
      <w:bookmarkEnd w:id="24"/>
      <w:r>
        <w:rPr>
          <w:rFonts w:ascii="Trebuchet MS" w:eastAsia="Trebuchet MS" w:hAnsi="Trebuchet MS" w:cs="Trebuchet MS"/>
          <w:i w:val="0"/>
          <w:color w:val="000000"/>
          <w:sz w:val="24"/>
          <w:lang w:val="fr-FR"/>
        </w:rPr>
        <w:t>3.1 - Durée du contrat ou délai d'exécution</w:t>
      </w:r>
      <w:bookmarkEnd w:id="25"/>
    </w:p>
    <w:p w14:paraId="64334FDE" w14:textId="77777777" w:rsidR="008233EB" w:rsidRDefault="00C00FDA">
      <w:pPr>
        <w:pStyle w:val="ParagrapheIndent2"/>
        <w:spacing w:after="240"/>
        <w:jc w:val="both"/>
        <w:rPr>
          <w:color w:val="000000"/>
          <w:lang w:val="fr-FR"/>
        </w:rPr>
      </w:pPr>
      <w:r>
        <w:rPr>
          <w:color w:val="000000"/>
          <w:lang w:val="fr-FR"/>
        </w:rPr>
        <w:t>Le délai d'exécution des prestations est fixé au CCP et ne peut en aucun cas être modifié.</w:t>
      </w:r>
    </w:p>
    <w:p w14:paraId="1F8BE220" w14:textId="77777777" w:rsidR="008233EB" w:rsidRDefault="00C00FDA">
      <w:pPr>
        <w:pStyle w:val="Titre2"/>
        <w:ind w:left="280"/>
        <w:rPr>
          <w:rFonts w:ascii="Trebuchet MS" w:eastAsia="Trebuchet MS" w:hAnsi="Trebuchet MS" w:cs="Trebuchet MS"/>
          <w:i w:val="0"/>
          <w:color w:val="000000"/>
          <w:sz w:val="24"/>
          <w:lang w:val="fr-FR"/>
        </w:rPr>
      </w:pPr>
      <w:bookmarkStart w:id="26" w:name="ArtL2_RC-2-A4.2"/>
      <w:bookmarkStart w:id="27" w:name="_Toc256000013"/>
      <w:bookmarkEnd w:id="26"/>
      <w:r>
        <w:rPr>
          <w:rFonts w:ascii="Trebuchet MS" w:eastAsia="Trebuchet MS" w:hAnsi="Trebuchet MS" w:cs="Trebuchet MS"/>
          <w:i w:val="0"/>
          <w:color w:val="000000"/>
          <w:sz w:val="24"/>
          <w:lang w:val="fr-FR"/>
        </w:rPr>
        <w:t>3.2 - Modalités essentielles de financement et de paiement</w:t>
      </w:r>
      <w:bookmarkEnd w:id="27"/>
    </w:p>
    <w:p w14:paraId="546E9D5F" w14:textId="77777777" w:rsidR="008233EB" w:rsidRDefault="00C00FDA">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329824BF" w14:textId="77777777" w:rsidR="008233EB" w:rsidRDefault="00C00FDA">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CCP, ils doivent le préciser à l'acte d'engagement.</w:t>
      </w:r>
    </w:p>
    <w:p w14:paraId="11C6880F" w14:textId="77777777" w:rsidR="008233EB" w:rsidRDefault="00C00FDA">
      <w:pPr>
        <w:pStyle w:val="Titre2"/>
        <w:ind w:left="280"/>
        <w:rPr>
          <w:rFonts w:ascii="Trebuchet MS" w:eastAsia="Trebuchet MS" w:hAnsi="Trebuchet MS" w:cs="Trebuchet MS"/>
          <w:i w:val="0"/>
          <w:color w:val="000000"/>
          <w:sz w:val="24"/>
          <w:lang w:val="fr-FR"/>
        </w:rPr>
      </w:pPr>
      <w:bookmarkStart w:id="28" w:name="ArtL2_RC-2-A4.4"/>
      <w:bookmarkStart w:id="29" w:name="_Toc256000014"/>
      <w:bookmarkEnd w:id="28"/>
      <w:r>
        <w:rPr>
          <w:rFonts w:ascii="Trebuchet MS" w:eastAsia="Trebuchet MS" w:hAnsi="Trebuchet MS" w:cs="Trebuchet MS"/>
          <w:i w:val="0"/>
          <w:color w:val="000000"/>
          <w:sz w:val="24"/>
          <w:lang w:val="fr-FR"/>
        </w:rPr>
        <w:t>3.3 - Confidentialité et mesures de sécurité</w:t>
      </w:r>
      <w:bookmarkEnd w:id="29"/>
    </w:p>
    <w:p w14:paraId="085E64AB" w14:textId="77777777" w:rsidR="008233EB" w:rsidRDefault="00C00FDA">
      <w:pPr>
        <w:pStyle w:val="ParagrapheIndent2"/>
        <w:spacing w:line="232" w:lineRule="exact"/>
        <w:jc w:val="both"/>
        <w:rPr>
          <w:color w:val="000000"/>
          <w:lang w:val="fr-FR"/>
        </w:rPr>
      </w:pPr>
      <w:r>
        <w:rPr>
          <w:color w:val="000000"/>
          <w:lang w:val="fr-FR"/>
        </w:rPr>
        <w:t>Les candidats doivent respecter l'obligation de confidentialité requise pour l'exécution des prestations.</w:t>
      </w:r>
    </w:p>
    <w:p w14:paraId="2848B6F5" w14:textId="77777777" w:rsidR="008233EB" w:rsidRDefault="008233EB">
      <w:pPr>
        <w:pStyle w:val="ParagrapheIndent2"/>
        <w:spacing w:line="232" w:lineRule="exact"/>
        <w:jc w:val="both"/>
        <w:rPr>
          <w:color w:val="000000"/>
          <w:lang w:val="fr-FR"/>
        </w:rPr>
      </w:pPr>
    </w:p>
    <w:p w14:paraId="089FAFBF" w14:textId="77777777" w:rsidR="008233EB" w:rsidRDefault="00C00FDA">
      <w:pPr>
        <w:pStyle w:val="ParagrapheIndent2"/>
        <w:spacing w:line="232" w:lineRule="exact"/>
        <w:jc w:val="both"/>
        <w:rPr>
          <w:color w:val="000000"/>
          <w:lang w:val="fr-FR"/>
        </w:rPr>
        <w:sectPr w:rsidR="008233EB">
          <w:footerReference w:type="default" r:id="rId22"/>
          <w:pgSz w:w="11900" w:h="16840"/>
          <w:pgMar w:top="1140" w:right="1140" w:bottom="1140" w:left="1140" w:header="1140" w:footer="1140" w:gutter="0"/>
          <w:cols w:space="708"/>
        </w:sectPr>
      </w:pPr>
      <w:r>
        <w:rPr>
          <w:color w:val="000000"/>
          <w:lang w:val="fr-FR"/>
        </w:rPr>
        <w:t>L'attention des candidats est particulièrement attirée sur les dispositions du Cahier des clauses particulières qui énoncent les formalités à accomplir et les consignes à respecter du fait de cette obligation de confidentialité.</w:t>
      </w:r>
      <w:r>
        <w:rPr>
          <w:color w:val="000000"/>
          <w:lang w:val="fr-FR"/>
        </w:rPr>
        <w:cr/>
      </w:r>
    </w:p>
    <w:p w14:paraId="7125E496"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30" w:name="ArtL1_RC-2-A5"/>
      <w:bookmarkStart w:id="31" w:name="_Toc256000015"/>
      <w:bookmarkEnd w:id="30"/>
      <w:r>
        <w:rPr>
          <w:rFonts w:ascii="Trebuchet MS" w:eastAsia="Trebuchet MS" w:hAnsi="Trebuchet MS" w:cs="Trebuchet MS"/>
          <w:color w:val="FFFFFF"/>
          <w:sz w:val="28"/>
          <w:lang w:val="fr-FR"/>
        </w:rPr>
        <w:lastRenderedPageBreak/>
        <w:t>4 - Contenu du dossier de consultation</w:t>
      </w:r>
      <w:bookmarkEnd w:id="31"/>
    </w:p>
    <w:p w14:paraId="55BF4328" w14:textId="77777777" w:rsidR="008233EB" w:rsidRPr="00C00FDA" w:rsidRDefault="00C00FDA">
      <w:pPr>
        <w:spacing w:line="60" w:lineRule="exact"/>
        <w:rPr>
          <w:sz w:val="6"/>
          <w:lang w:val="fr-FR"/>
        </w:rPr>
      </w:pPr>
      <w:r w:rsidRPr="00C00FDA">
        <w:rPr>
          <w:lang w:val="fr-FR"/>
        </w:rPr>
        <w:t xml:space="preserve"> </w:t>
      </w:r>
    </w:p>
    <w:p w14:paraId="25802854" w14:textId="77777777" w:rsidR="008233EB" w:rsidRDefault="00C00FDA">
      <w:pPr>
        <w:pStyle w:val="ParagrapheIndent1"/>
        <w:spacing w:line="232" w:lineRule="exact"/>
        <w:jc w:val="both"/>
        <w:rPr>
          <w:color w:val="000000"/>
          <w:lang w:val="fr-FR"/>
        </w:rPr>
      </w:pPr>
      <w:r>
        <w:rPr>
          <w:color w:val="000000"/>
          <w:lang w:val="fr-FR"/>
        </w:rPr>
        <w:t>Le dossier de consultation des entreprises (DCE) contient les pièces suivantes :</w:t>
      </w:r>
    </w:p>
    <w:p w14:paraId="4097ED57" w14:textId="77777777" w:rsidR="008233EB" w:rsidRDefault="00C00FDA">
      <w:pPr>
        <w:pStyle w:val="ParagrapheIndent1"/>
        <w:spacing w:line="232" w:lineRule="exact"/>
        <w:jc w:val="both"/>
        <w:rPr>
          <w:color w:val="000000"/>
          <w:lang w:val="fr-FR"/>
        </w:rPr>
      </w:pPr>
      <w:r>
        <w:rPr>
          <w:color w:val="000000"/>
          <w:lang w:val="fr-FR"/>
        </w:rPr>
        <w:t>- Le règlement de la consultation (RC)</w:t>
      </w:r>
    </w:p>
    <w:p w14:paraId="1F78FFBE" w14:textId="77777777" w:rsidR="008233EB" w:rsidRDefault="00C00FDA">
      <w:pPr>
        <w:pStyle w:val="ParagrapheIndent1"/>
        <w:spacing w:line="232" w:lineRule="exact"/>
        <w:jc w:val="both"/>
        <w:rPr>
          <w:color w:val="000000"/>
          <w:lang w:val="fr-FR"/>
        </w:rPr>
      </w:pPr>
      <w:r>
        <w:rPr>
          <w:color w:val="000000"/>
          <w:lang w:val="fr-FR"/>
        </w:rPr>
        <w:t>- Le cahier des clauses particulières (CCP)</w:t>
      </w:r>
    </w:p>
    <w:p w14:paraId="7FF7ED64" w14:textId="77777777" w:rsidR="008233EB" w:rsidRDefault="00C00FDA">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655B1F92" w14:textId="77777777" w:rsidR="008233EB" w:rsidRDefault="008233EB">
      <w:pPr>
        <w:pStyle w:val="ParagrapheIndent1"/>
        <w:spacing w:after="240" w:line="232" w:lineRule="exact"/>
        <w:jc w:val="both"/>
        <w:rPr>
          <w:color w:val="000000"/>
          <w:lang w:val="fr-FR"/>
        </w:rPr>
      </w:pPr>
    </w:p>
    <w:p w14:paraId="73D702D2" w14:textId="77777777" w:rsidR="008233EB" w:rsidRDefault="00C00FDA">
      <w:pPr>
        <w:pStyle w:val="ParagrapheIndent1"/>
        <w:spacing w:after="240"/>
        <w:jc w:val="both"/>
        <w:rPr>
          <w:color w:val="000000"/>
          <w:lang w:val="fr-FR"/>
        </w:rPr>
      </w:pPr>
      <w:r>
        <w:rPr>
          <w:color w:val="000000"/>
          <w:lang w:val="fr-FR"/>
        </w:rPr>
        <w:t>Il est remis gratuitement à chaque candidat.</w:t>
      </w:r>
    </w:p>
    <w:p w14:paraId="1A9429E1" w14:textId="77777777" w:rsidR="008233EB" w:rsidRDefault="00C00FDA">
      <w:pPr>
        <w:pStyle w:val="ParagrapheIndent1"/>
        <w:spacing w:after="240"/>
        <w:jc w:val="both"/>
        <w:rPr>
          <w:color w:val="000000"/>
          <w:lang w:val="fr-FR"/>
        </w:rPr>
      </w:pPr>
      <w:r>
        <w:rPr>
          <w:color w:val="000000"/>
          <w:lang w:val="fr-FR"/>
        </w:rPr>
        <w:t>Aucune demande d'envoi du DCE sur support physique électronique n'est autorisée.</w:t>
      </w:r>
    </w:p>
    <w:p w14:paraId="41174C51" w14:textId="77777777" w:rsidR="008233EB" w:rsidRDefault="00C00FDA">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35D7A661" w14:textId="77777777" w:rsidR="008233EB" w:rsidRDefault="008233EB">
      <w:pPr>
        <w:pStyle w:val="ParagrapheIndent1"/>
        <w:spacing w:line="232" w:lineRule="exact"/>
        <w:jc w:val="both"/>
        <w:rPr>
          <w:color w:val="000000"/>
          <w:lang w:val="fr-FR"/>
        </w:rPr>
      </w:pPr>
    </w:p>
    <w:p w14:paraId="2D16A0BF" w14:textId="77777777" w:rsidR="008233EB" w:rsidRDefault="00C00FDA">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58217A21"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32" w:name="ArtL1_RC-2-A6"/>
      <w:bookmarkStart w:id="33" w:name="_Toc256000016"/>
      <w:bookmarkEnd w:id="32"/>
      <w:r>
        <w:rPr>
          <w:rFonts w:ascii="Trebuchet MS" w:eastAsia="Trebuchet MS" w:hAnsi="Trebuchet MS" w:cs="Trebuchet MS"/>
          <w:color w:val="FFFFFF"/>
          <w:sz w:val="28"/>
          <w:lang w:val="fr-FR"/>
        </w:rPr>
        <w:t>5 - Présentation des candidatures et des offres</w:t>
      </w:r>
      <w:bookmarkEnd w:id="33"/>
    </w:p>
    <w:p w14:paraId="17572D6A" w14:textId="77777777" w:rsidR="008233EB" w:rsidRPr="00C00FDA" w:rsidRDefault="00C00FDA">
      <w:pPr>
        <w:spacing w:line="60" w:lineRule="exact"/>
        <w:rPr>
          <w:sz w:val="6"/>
          <w:lang w:val="fr-FR"/>
        </w:rPr>
      </w:pPr>
      <w:r w:rsidRPr="00C00FDA">
        <w:rPr>
          <w:lang w:val="fr-FR"/>
        </w:rPr>
        <w:t xml:space="preserve"> </w:t>
      </w:r>
    </w:p>
    <w:p w14:paraId="067604CB" w14:textId="77777777" w:rsidR="008233EB" w:rsidRDefault="00C00FDA">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8A28595" w14:textId="77777777" w:rsidR="008233EB" w:rsidRDefault="00C00FDA">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DEB9AEB" w14:textId="77777777" w:rsidR="008233EB" w:rsidRDefault="00C00FDA">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22A2F187" w14:textId="77777777" w:rsidR="008233EB" w:rsidRDefault="00C00FDA">
      <w:pPr>
        <w:pStyle w:val="Titre2"/>
        <w:ind w:left="280"/>
        <w:rPr>
          <w:rFonts w:ascii="Trebuchet MS" w:eastAsia="Trebuchet MS" w:hAnsi="Trebuchet MS" w:cs="Trebuchet MS"/>
          <w:i w:val="0"/>
          <w:color w:val="000000"/>
          <w:sz w:val="24"/>
          <w:lang w:val="fr-FR"/>
        </w:rPr>
      </w:pPr>
      <w:bookmarkStart w:id="34" w:name="ArtL2_RC-2-A6.5"/>
      <w:bookmarkStart w:id="35" w:name="_Toc256000017"/>
      <w:bookmarkEnd w:id="34"/>
      <w:r>
        <w:rPr>
          <w:rFonts w:ascii="Trebuchet MS" w:eastAsia="Trebuchet MS" w:hAnsi="Trebuchet MS" w:cs="Trebuchet MS"/>
          <w:i w:val="0"/>
          <w:color w:val="000000"/>
          <w:sz w:val="24"/>
          <w:lang w:val="fr-FR"/>
        </w:rPr>
        <w:t>5.1 - Documents à produire</w:t>
      </w:r>
      <w:bookmarkEnd w:id="35"/>
    </w:p>
    <w:p w14:paraId="60189ECF" w14:textId="77777777" w:rsidR="008233EB" w:rsidRDefault="00C00FDA">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2B915214" w14:textId="77777777" w:rsidR="008233EB" w:rsidRDefault="008233EB">
      <w:pPr>
        <w:pStyle w:val="ParagrapheIndent2"/>
        <w:spacing w:line="232" w:lineRule="exact"/>
        <w:jc w:val="both"/>
        <w:rPr>
          <w:color w:val="000000"/>
          <w:lang w:val="fr-FR"/>
        </w:rPr>
      </w:pPr>
    </w:p>
    <w:p w14:paraId="01068BCE" w14:textId="77777777" w:rsidR="008233EB" w:rsidRDefault="00C00FDA">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732E1CB3" w14:textId="77777777" w:rsidR="008233EB" w:rsidRDefault="008233EB">
      <w:pPr>
        <w:pStyle w:val="ParagrapheIndent2"/>
        <w:spacing w:line="232" w:lineRule="exact"/>
        <w:jc w:val="both"/>
        <w:rPr>
          <w:color w:val="000000"/>
          <w:lang w:val="fr-FR"/>
        </w:rPr>
      </w:pPr>
    </w:p>
    <w:p w14:paraId="4B0FE814" w14:textId="77777777" w:rsidR="008233EB" w:rsidRDefault="00C00FDA">
      <w:pPr>
        <w:pStyle w:val="ParagrapheIndent2"/>
        <w:spacing w:line="232" w:lineRule="exact"/>
        <w:jc w:val="both"/>
        <w:rPr>
          <w:color w:val="000000"/>
          <w:lang w:val="fr-FR"/>
        </w:rPr>
      </w:pPr>
      <w:r>
        <w:rPr>
          <w:color w:val="000000"/>
          <w:lang w:val="fr-FR"/>
        </w:rPr>
        <w:t>Renseignements concernant la situation juridique de l'entreprise :</w:t>
      </w:r>
    </w:p>
    <w:p w14:paraId="3C471F9B" w14:textId="77777777" w:rsidR="008233EB" w:rsidRDefault="008233EB">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8233EB" w14:paraId="60B8B512"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945D12" w14:textId="77777777" w:rsidR="008233EB" w:rsidRDefault="00C00F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C33442" w14:textId="77777777" w:rsidR="008233EB" w:rsidRDefault="00C00F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8233EB" w14:paraId="731330CA"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75F5D" w14:textId="77777777" w:rsidR="008233EB" w:rsidRDefault="00C00F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E234E0" w14:textId="77777777" w:rsidR="008233EB" w:rsidRDefault="00C00FD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243B729" w14:textId="77777777" w:rsidR="008233EB" w:rsidRDefault="00C00FDA">
      <w:pPr>
        <w:spacing w:after="20" w:line="240" w:lineRule="exact"/>
      </w:pPr>
      <w:r>
        <w:t xml:space="preserve"> </w:t>
      </w:r>
    </w:p>
    <w:p w14:paraId="3AD66A73" w14:textId="77777777" w:rsidR="008233EB" w:rsidRDefault="00C00FDA">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4EBE8D5A" w14:textId="77777777" w:rsidR="008233EB" w:rsidRDefault="008233EB">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8233EB" w14:paraId="61BCB5E8"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418BC9" w14:textId="77777777" w:rsidR="008233EB" w:rsidRDefault="00C00F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9C92E9" w14:textId="77777777" w:rsidR="008233EB" w:rsidRDefault="00C00F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8233EB" w14:paraId="069B618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B6724" w14:textId="77777777" w:rsidR="008233EB" w:rsidRDefault="00C00FD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08C19"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1F8D4E8" w14:textId="77777777" w:rsidR="008233EB" w:rsidRDefault="00C00FDA">
      <w:pPr>
        <w:spacing w:after="20" w:line="240" w:lineRule="exact"/>
      </w:pPr>
      <w:r>
        <w:t xml:space="preserve"> </w:t>
      </w:r>
    </w:p>
    <w:p w14:paraId="120C747E" w14:textId="77777777" w:rsidR="008233EB" w:rsidRDefault="00C00FDA">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02DDBFB2" w14:textId="77777777" w:rsidR="008233EB" w:rsidRDefault="008233EB">
      <w:pPr>
        <w:pStyle w:val="ParagrapheIndent2"/>
        <w:spacing w:line="232" w:lineRule="exact"/>
        <w:jc w:val="both"/>
        <w:rPr>
          <w:color w:val="000000"/>
          <w:lang w:val="fr-FR"/>
        </w:rPr>
        <w:sectPr w:rsidR="008233EB">
          <w:footerReference w:type="default" r:id="rId23"/>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8233EB" w14:paraId="689EE24A"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0FD2CE" w14:textId="77777777" w:rsidR="008233EB" w:rsidRDefault="00C00F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16D2B9" w14:textId="77777777" w:rsidR="008233EB" w:rsidRDefault="00C00F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8233EB" w14:paraId="25BADB0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5C1DFB" w14:textId="77777777" w:rsidR="008233EB" w:rsidRDefault="00C00FD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F6EBA5"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8233EB" w14:paraId="05D8E93C"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17D54" w14:textId="77777777" w:rsidR="008233EB" w:rsidRDefault="00C00FD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1B490" w14:textId="77777777" w:rsidR="008233EB" w:rsidRDefault="00C00F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D784C14" w14:textId="77777777" w:rsidR="008233EB" w:rsidRDefault="00C00FDA">
      <w:pPr>
        <w:spacing w:after="20" w:line="240" w:lineRule="exact"/>
      </w:pPr>
      <w:r>
        <w:t xml:space="preserve"> </w:t>
      </w:r>
    </w:p>
    <w:p w14:paraId="3B0B9EB1" w14:textId="77777777" w:rsidR="008233EB" w:rsidRDefault="00C00FDA">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47D3B6DB" w14:textId="77777777" w:rsidR="008233EB" w:rsidRDefault="00C00FDA">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01ABF22" w14:textId="77777777" w:rsidR="008233EB" w:rsidRDefault="00C00FDA">
      <w:pPr>
        <w:pStyle w:val="ParagrapheIndent2"/>
        <w:spacing w:line="232" w:lineRule="exact"/>
        <w:jc w:val="both"/>
        <w:rPr>
          <w:color w:val="000000"/>
          <w:lang w:val="fr-FR"/>
        </w:rPr>
      </w:pPr>
      <w:r>
        <w:rPr>
          <w:color w:val="000000"/>
          <w:lang w:val="fr-FR"/>
        </w:rPr>
        <w:t>Pièces de l'offre :</w:t>
      </w:r>
    </w:p>
    <w:p w14:paraId="3D235172" w14:textId="77777777" w:rsidR="008233EB" w:rsidRDefault="008233EB">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8233EB" w14:paraId="00E7836C"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F850F1" w14:textId="77777777" w:rsidR="008233EB" w:rsidRDefault="00C00F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45EED0" w14:textId="77777777" w:rsidR="008233EB" w:rsidRDefault="00C00F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8233EB" w14:paraId="717D04DA"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484F7D" w14:textId="77777777" w:rsidR="008233EB" w:rsidRDefault="00C00F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E179E" w14:textId="77777777" w:rsidR="008233EB" w:rsidRDefault="00C00FD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8233EB" w14:paraId="665D0C78"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01415" w14:textId="77777777" w:rsidR="008233EB" w:rsidRDefault="00C00F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F5142" w14:textId="77777777" w:rsidR="008233EB" w:rsidRDefault="00C00FD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AB439FA" w14:textId="77777777" w:rsidR="008233EB" w:rsidRDefault="00C00FDA">
      <w:pPr>
        <w:spacing w:after="20" w:line="240" w:lineRule="exact"/>
      </w:pPr>
      <w:r>
        <w:t xml:space="preserve"> </w:t>
      </w:r>
    </w:p>
    <w:p w14:paraId="0F20F242" w14:textId="77777777" w:rsidR="008233EB" w:rsidRDefault="00C00FDA">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7DFA778F"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36" w:name="ArtL1_RC-2-A7"/>
      <w:bookmarkStart w:id="37" w:name="_Toc256000018"/>
      <w:bookmarkEnd w:id="36"/>
      <w:r>
        <w:rPr>
          <w:rFonts w:ascii="Trebuchet MS" w:eastAsia="Trebuchet MS" w:hAnsi="Trebuchet MS" w:cs="Trebuchet MS"/>
          <w:color w:val="FFFFFF"/>
          <w:sz w:val="28"/>
          <w:lang w:val="fr-FR"/>
        </w:rPr>
        <w:t>6 - Conditions d'envoi ou de remise des plis</w:t>
      </w:r>
      <w:bookmarkEnd w:id="37"/>
    </w:p>
    <w:p w14:paraId="0CC9A1E3" w14:textId="77777777" w:rsidR="008233EB" w:rsidRPr="00C00FDA" w:rsidRDefault="00C00FDA">
      <w:pPr>
        <w:spacing w:line="60" w:lineRule="exact"/>
        <w:rPr>
          <w:sz w:val="6"/>
          <w:lang w:val="fr-FR"/>
        </w:rPr>
      </w:pPr>
      <w:r w:rsidRPr="00C00FDA">
        <w:rPr>
          <w:lang w:val="fr-FR"/>
        </w:rPr>
        <w:t xml:space="preserve"> </w:t>
      </w:r>
    </w:p>
    <w:p w14:paraId="2E543B89" w14:textId="77777777" w:rsidR="008233EB" w:rsidRDefault="00C00FDA">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707CC7D7" w14:textId="77777777" w:rsidR="008233EB" w:rsidRDefault="00C00FDA">
      <w:pPr>
        <w:pStyle w:val="Titre2"/>
        <w:ind w:left="280"/>
        <w:rPr>
          <w:rFonts w:ascii="Trebuchet MS" w:eastAsia="Trebuchet MS" w:hAnsi="Trebuchet MS" w:cs="Trebuchet MS"/>
          <w:i w:val="0"/>
          <w:color w:val="000000"/>
          <w:sz w:val="24"/>
          <w:lang w:val="fr-FR"/>
        </w:rPr>
      </w:pPr>
      <w:bookmarkStart w:id="38" w:name="ArtL2_RC-2-A7.4"/>
      <w:bookmarkStart w:id="39" w:name="_Toc256000019"/>
      <w:bookmarkEnd w:id="38"/>
      <w:r>
        <w:rPr>
          <w:rFonts w:ascii="Trebuchet MS" w:eastAsia="Trebuchet MS" w:hAnsi="Trebuchet MS" w:cs="Trebuchet MS"/>
          <w:i w:val="0"/>
          <w:color w:val="000000"/>
          <w:sz w:val="24"/>
          <w:lang w:val="fr-FR"/>
        </w:rPr>
        <w:t>6.1 - Transmission électronique</w:t>
      </w:r>
      <w:bookmarkEnd w:id="39"/>
    </w:p>
    <w:p w14:paraId="7E0B7179" w14:textId="77777777" w:rsidR="008233EB" w:rsidRDefault="00C00FDA">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180D1E3A" w14:textId="77777777" w:rsidR="008233EB" w:rsidRDefault="008233EB">
      <w:pPr>
        <w:pStyle w:val="ParagrapheIndent2"/>
        <w:spacing w:line="232" w:lineRule="exact"/>
        <w:jc w:val="both"/>
        <w:rPr>
          <w:color w:val="000000"/>
          <w:lang w:val="fr-FR"/>
        </w:rPr>
      </w:pPr>
    </w:p>
    <w:p w14:paraId="4A4D66DE" w14:textId="77777777" w:rsidR="008233EB" w:rsidRDefault="008233EB">
      <w:pPr>
        <w:pStyle w:val="ParagrapheIndent2"/>
        <w:spacing w:line="232" w:lineRule="exact"/>
        <w:jc w:val="both"/>
        <w:rPr>
          <w:color w:val="000000"/>
          <w:lang w:val="fr-FR"/>
        </w:rPr>
      </w:pPr>
    </w:p>
    <w:p w14:paraId="16703DA6" w14:textId="77777777" w:rsidR="008233EB" w:rsidRDefault="00C00FDA">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6AF9CB77" w14:textId="77777777" w:rsidR="008233EB" w:rsidRDefault="00C00FDA">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0BFF7CFC" w14:textId="77777777" w:rsidR="008233EB" w:rsidRDefault="008233EB">
      <w:pPr>
        <w:pStyle w:val="ParagrapheIndent2"/>
        <w:spacing w:line="232" w:lineRule="exact"/>
        <w:jc w:val="both"/>
        <w:rPr>
          <w:color w:val="000000"/>
          <w:lang w:val="fr-FR"/>
        </w:rPr>
      </w:pPr>
    </w:p>
    <w:p w14:paraId="636A80A0" w14:textId="77777777" w:rsidR="008233EB" w:rsidRDefault="00C00FDA">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07D552FE" w14:textId="77777777" w:rsidR="008233EB" w:rsidRDefault="008233EB">
      <w:pPr>
        <w:pStyle w:val="ParagrapheIndent2"/>
        <w:spacing w:line="232" w:lineRule="exact"/>
        <w:jc w:val="both"/>
        <w:rPr>
          <w:color w:val="000000"/>
          <w:lang w:val="fr-FR"/>
        </w:rPr>
      </w:pPr>
    </w:p>
    <w:p w14:paraId="1DDD9E16" w14:textId="77777777" w:rsidR="008233EB" w:rsidRDefault="00C00FDA">
      <w:pPr>
        <w:pStyle w:val="ParagrapheIndent2"/>
        <w:spacing w:line="232" w:lineRule="exact"/>
        <w:jc w:val="both"/>
        <w:rPr>
          <w:color w:val="000000"/>
          <w:lang w:val="fr-FR"/>
        </w:rPr>
        <w:sectPr w:rsidR="008233EB">
          <w:footerReference w:type="default" r:id="rId24"/>
          <w:pgSz w:w="11900" w:h="16840"/>
          <w:pgMar w:top="1140" w:right="1140" w:bottom="1140" w:left="1140" w:header="1140" w:footer="1140" w:gutter="0"/>
          <w:cols w:space="708"/>
        </w:sect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r>
        <w:rPr>
          <w:color w:val="000000"/>
          <w:lang w:val="fr-FR"/>
        </w:rPr>
        <w:cr/>
      </w:r>
    </w:p>
    <w:p w14:paraId="5A06743A" w14:textId="77777777" w:rsidR="008233EB" w:rsidRDefault="00C00FDA">
      <w:pPr>
        <w:pStyle w:val="ParagrapheIndent2"/>
        <w:spacing w:line="232" w:lineRule="exact"/>
        <w:jc w:val="both"/>
        <w:rPr>
          <w:color w:val="000000"/>
          <w:lang w:val="fr-FR"/>
        </w:rPr>
      </w:pPr>
      <w:r>
        <w:rPr>
          <w:color w:val="000000"/>
          <w:lang w:val="fr-FR"/>
        </w:rPr>
        <w:lastRenderedPageBreak/>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14:paraId="44A5C4CA" w14:textId="77777777" w:rsidR="008233EB" w:rsidRDefault="00C00FDA">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267B4C8E" w14:textId="77777777" w:rsidR="008233EB" w:rsidRDefault="00C00FDA">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6334AEE3" w14:textId="77777777" w:rsidR="008233EB" w:rsidRDefault="008233EB">
      <w:pPr>
        <w:pStyle w:val="ParagrapheIndent2"/>
        <w:spacing w:line="232" w:lineRule="exact"/>
        <w:jc w:val="both"/>
        <w:rPr>
          <w:color w:val="000000"/>
          <w:lang w:val="fr-FR"/>
        </w:rPr>
      </w:pPr>
    </w:p>
    <w:p w14:paraId="7726295B" w14:textId="77777777" w:rsidR="008233EB" w:rsidRDefault="00C00FDA">
      <w:pPr>
        <w:pStyle w:val="ParagrapheIndent2"/>
        <w:spacing w:line="232" w:lineRule="exact"/>
        <w:jc w:val="both"/>
        <w:rPr>
          <w:color w:val="000000"/>
          <w:lang w:val="fr-FR"/>
        </w:rPr>
      </w:pPr>
      <w:r>
        <w:rPr>
          <w:color w:val="000000"/>
          <w:lang w:val="fr-FR"/>
        </w:rPr>
        <w:t>La copie de sauvegarde peut être transmise ou déposée à l'adresse suivante :</w:t>
      </w:r>
    </w:p>
    <w:p w14:paraId="0E0D81AC" w14:textId="77777777" w:rsidR="008233EB" w:rsidRDefault="00C00FDA">
      <w:pPr>
        <w:pStyle w:val="ParagrapheIndent2"/>
        <w:spacing w:after="240" w:line="232" w:lineRule="exact"/>
        <w:jc w:val="both"/>
        <w:rPr>
          <w:color w:val="000000"/>
          <w:lang w:val="fr-FR"/>
        </w:rPr>
      </w:pPr>
      <w:r>
        <w:rPr>
          <w:color w:val="000000"/>
          <w:lang w:val="fr-FR"/>
        </w:rPr>
        <w:t>Non renseigné</w:t>
      </w:r>
    </w:p>
    <w:p w14:paraId="37344F78" w14:textId="77777777" w:rsidR="008233EB" w:rsidRDefault="00C00FDA">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6CD979F8" w14:textId="77777777" w:rsidR="008233EB" w:rsidRDefault="00C00FDA">
      <w:pPr>
        <w:pStyle w:val="ParagrapheIndent2"/>
        <w:spacing w:after="240"/>
        <w:jc w:val="both"/>
        <w:rPr>
          <w:color w:val="000000"/>
          <w:lang w:val="fr-FR"/>
        </w:rPr>
      </w:pPr>
      <w:r>
        <w:rPr>
          <w:color w:val="000000"/>
          <w:lang w:val="fr-FR"/>
        </w:rPr>
        <w:t>La signature électronique des documents n'est pas exigée dans le cadre de cette consultation.</w:t>
      </w:r>
    </w:p>
    <w:p w14:paraId="6E2914F4" w14:textId="77777777" w:rsidR="008233EB" w:rsidRDefault="00C00FDA">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3915CA34" w14:textId="77777777" w:rsidR="008233EB" w:rsidRDefault="00C00FDA">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13FB0695" w14:textId="77777777" w:rsidR="008233EB" w:rsidRDefault="00C00FDA">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8233EB" w14:paraId="1D1258CF"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8233EB" w:rsidRPr="005A7C37" w14:paraId="1F985BA1" w14:textId="77777777">
              <w:trPr>
                <w:trHeight w:val="40"/>
              </w:trPr>
              <w:tc>
                <w:tcPr>
                  <w:tcW w:w="400" w:type="dxa"/>
                  <w:tcMar>
                    <w:top w:w="0" w:type="dxa"/>
                    <w:left w:w="0" w:type="dxa"/>
                    <w:bottom w:w="0" w:type="dxa"/>
                    <w:right w:w="0" w:type="dxa"/>
                  </w:tcMar>
                </w:tcPr>
                <w:p w14:paraId="203845DE" w14:textId="77777777" w:rsidR="008233EB" w:rsidRPr="00C00FDA" w:rsidRDefault="008233EB">
                  <w:pPr>
                    <w:rPr>
                      <w:sz w:val="2"/>
                      <w:lang w:val="fr-FR"/>
                    </w:rPr>
                  </w:pPr>
                </w:p>
              </w:tc>
              <w:tc>
                <w:tcPr>
                  <w:tcW w:w="300" w:type="dxa"/>
                  <w:tcMar>
                    <w:top w:w="0" w:type="dxa"/>
                    <w:left w:w="0" w:type="dxa"/>
                    <w:bottom w:w="0" w:type="dxa"/>
                    <w:right w:w="0" w:type="dxa"/>
                  </w:tcMar>
                </w:tcPr>
                <w:p w14:paraId="29DD10EB" w14:textId="77777777" w:rsidR="008233EB" w:rsidRPr="00C00FDA" w:rsidRDefault="008233EB">
                  <w:pPr>
                    <w:rPr>
                      <w:sz w:val="2"/>
                      <w:lang w:val="fr-FR"/>
                    </w:rPr>
                  </w:pPr>
                </w:p>
              </w:tc>
              <w:tc>
                <w:tcPr>
                  <w:tcW w:w="7300" w:type="dxa"/>
                  <w:vMerge w:val="restart"/>
                  <w:tcMar>
                    <w:top w:w="0" w:type="dxa"/>
                    <w:left w:w="0" w:type="dxa"/>
                    <w:bottom w:w="0" w:type="dxa"/>
                    <w:right w:w="0" w:type="dxa"/>
                  </w:tcMar>
                  <w:vAlign w:val="center"/>
                </w:tcPr>
                <w:p w14:paraId="20DED4D9" w14:textId="77777777" w:rsidR="008233EB" w:rsidRDefault="00C00FDA">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8233EB" w14:paraId="17E0FC70" w14:textId="77777777">
              <w:trPr>
                <w:trHeight w:val="385"/>
              </w:trPr>
              <w:tc>
                <w:tcPr>
                  <w:tcW w:w="400" w:type="dxa"/>
                  <w:tcMar>
                    <w:top w:w="0" w:type="dxa"/>
                    <w:left w:w="0" w:type="dxa"/>
                    <w:bottom w:w="0" w:type="dxa"/>
                    <w:right w:w="0" w:type="dxa"/>
                  </w:tcMar>
                </w:tcPr>
                <w:p w14:paraId="32FFFE50" w14:textId="77777777" w:rsidR="008233EB" w:rsidRDefault="005A7C37">
                  <w:pPr>
                    <w:rPr>
                      <w:sz w:val="2"/>
                    </w:rPr>
                  </w:pPr>
                  <w:r>
                    <w:pict w14:anchorId="69270141">
                      <v:shape id="_x0000_i1039" type="#_x0000_t75" style="width:20.25pt;height:20.25pt">
                        <v:imagedata r:id="rId25" o:title=""/>
                      </v:shape>
                    </w:pict>
                  </w:r>
                </w:p>
              </w:tc>
              <w:tc>
                <w:tcPr>
                  <w:tcW w:w="300" w:type="dxa"/>
                  <w:tcMar>
                    <w:top w:w="0" w:type="dxa"/>
                    <w:left w:w="0" w:type="dxa"/>
                    <w:bottom w:w="0" w:type="dxa"/>
                    <w:right w:w="0" w:type="dxa"/>
                  </w:tcMar>
                </w:tcPr>
                <w:p w14:paraId="21CC2033" w14:textId="77777777" w:rsidR="008233EB" w:rsidRDefault="008233EB">
                  <w:pPr>
                    <w:rPr>
                      <w:sz w:val="2"/>
                    </w:rPr>
                  </w:pPr>
                </w:p>
              </w:tc>
              <w:tc>
                <w:tcPr>
                  <w:tcW w:w="7300" w:type="dxa"/>
                  <w:vMerge/>
                  <w:tcMar>
                    <w:top w:w="0" w:type="dxa"/>
                    <w:left w:w="0" w:type="dxa"/>
                    <w:bottom w:w="0" w:type="dxa"/>
                    <w:right w:w="0" w:type="dxa"/>
                  </w:tcMar>
                </w:tcPr>
                <w:p w14:paraId="2EFC15E7" w14:textId="77777777" w:rsidR="008233EB" w:rsidRDefault="008233EB"/>
              </w:tc>
            </w:tr>
            <w:tr w:rsidR="008233EB" w14:paraId="0FD1919B" w14:textId="77777777">
              <w:trPr>
                <w:trHeight w:val="45"/>
              </w:trPr>
              <w:tc>
                <w:tcPr>
                  <w:tcW w:w="400" w:type="dxa"/>
                  <w:tcMar>
                    <w:top w:w="0" w:type="dxa"/>
                    <w:left w:w="0" w:type="dxa"/>
                    <w:bottom w:w="0" w:type="dxa"/>
                    <w:right w:w="0" w:type="dxa"/>
                  </w:tcMar>
                </w:tcPr>
                <w:p w14:paraId="2D410D09" w14:textId="77777777" w:rsidR="008233EB" w:rsidRDefault="008233EB">
                  <w:pPr>
                    <w:rPr>
                      <w:sz w:val="2"/>
                    </w:rPr>
                  </w:pPr>
                </w:p>
              </w:tc>
              <w:tc>
                <w:tcPr>
                  <w:tcW w:w="300" w:type="dxa"/>
                  <w:tcMar>
                    <w:top w:w="0" w:type="dxa"/>
                    <w:left w:w="0" w:type="dxa"/>
                    <w:bottom w:w="0" w:type="dxa"/>
                    <w:right w:w="0" w:type="dxa"/>
                  </w:tcMar>
                </w:tcPr>
                <w:p w14:paraId="339DDC86" w14:textId="77777777" w:rsidR="008233EB" w:rsidRDefault="008233EB">
                  <w:pPr>
                    <w:rPr>
                      <w:sz w:val="2"/>
                    </w:rPr>
                  </w:pPr>
                </w:p>
              </w:tc>
              <w:tc>
                <w:tcPr>
                  <w:tcW w:w="7300" w:type="dxa"/>
                  <w:vMerge/>
                  <w:tcMar>
                    <w:top w:w="0" w:type="dxa"/>
                    <w:left w:w="0" w:type="dxa"/>
                    <w:bottom w:w="0" w:type="dxa"/>
                    <w:right w:w="0" w:type="dxa"/>
                  </w:tcMar>
                </w:tcPr>
                <w:p w14:paraId="4A21DABE" w14:textId="77777777" w:rsidR="008233EB" w:rsidRDefault="008233EB"/>
              </w:tc>
            </w:tr>
          </w:tbl>
          <w:p w14:paraId="75CB8DF8" w14:textId="77777777" w:rsidR="008233EB" w:rsidRDefault="008233EB">
            <w:pPr>
              <w:rPr>
                <w:sz w:val="2"/>
              </w:rPr>
            </w:pPr>
          </w:p>
        </w:tc>
      </w:tr>
    </w:tbl>
    <w:p w14:paraId="63E5BE76" w14:textId="77777777" w:rsidR="008233EB" w:rsidRPr="00C00FDA" w:rsidRDefault="00C00FDA">
      <w:pPr>
        <w:spacing w:line="240" w:lineRule="exact"/>
        <w:rPr>
          <w:lang w:val="fr-FR"/>
        </w:rPr>
      </w:pPr>
      <w:r w:rsidRPr="00C00FDA">
        <w:rPr>
          <w:lang w:val="fr-FR"/>
        </w:rPr>
        <w:t xml:space="preserve"> </w:t>
      </w:r>
    </w:p>
    <w:p w14:paraId="7FC896B8" w14:textId="77777777" w:rsidR="008233EB" w:rsidRDefault="00C00FDA">
      <w:pPr>
        <w:pStyle w:val="Titre2"/>
        <w:ind w:left="280"/>
        <w:rPr>
          <w:rFonts w:ascii="Trebuchet MS" w:eastAsia="Trebuchet MS" w:hAnsi="Trebuchet MS" w:cs="Trebuchet MS"/>
          <w:i w:val="0"/>
          <w:color w:val="000000"/>
          <w:sz w:val="24"/>
          <w:lang w:val="fr-FR"/>
        </w:rPr>
      </w:pPr>
      <w:bookmarkStart w:id="40" w:name="ArtL2_RC-2-A7.5"/>
      <w:bookmarkStart w:id="41" w:name="_Toc256000020"/>
      <w:bookmarkEnd w:id="40"/>
      <w:r>
        <w:rPr>
          <w:rFonts w:ascii="Trebuchet MS" w:eastAsia="Trebuchet MS" w:hAnsi="Trebuchet MS" w:cs="Trebuchet MS"/>
          <w:i w:val="0"/>
          <w:color w:val="000000"/>
          <w:sz w:val="24"/>
          <w:lang w:val="fr-FR"/>
        </w:rPr>
        <w:t>6.2 - Transmission sous support papier</w:t>
      </w:r>
      <w:bookmarkEnd w:id="41"/>
    </w:p>
    <w:p w14:paraId="4D4B1996" w14:textId="77777777" w:rsidR="008233EB" w:rsidRDefault="00C00FDA">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5217C5D"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42" w:name="ArtL1_RC-2-A9"/>
      <w:bookmarkStart w:id="43" w:name="_Toc256000021"/>
      <w:bookmarkEnd w:id="42"/>
      <w:r>
        <w:rPr>
          <w:rFonts w:ascii="Trebuchet MS" w:eastAsia="Trebuchet MS" w:hAnsi="Trebuchet MS" w:cs="Trebuchet MS"/>
          <w:color w:val="FFFFFF"/>
          <w:sz w:val="28"/>
          <w:lang w:val="fr-FR"/>
        </w:rPr>
        <w:t>7 - Examen des candidatures et des offres</w:t>
      </w:r>
      <w:bookmarkEnd w:id="43"/>
    </w:p>
    <w:p w14:paraId="00ACD2B5" w14:textId="77777777" w:rsidR="008233EB" w:rsidRPr="00C00FDA" w:rsidRDefault="00C00FDA">
      <w:pPr>
        <w:spacing w:line="60" w:lineRule="exact"/>
        <w:rPr>
          <w:sz w:val="6"/>
          <w:lang w:val="fr-FR"/>
        </w:rPr>
      </w:pPr>
      <w:r w:rsidRPr="00C00FDA">
        <w:rPr>
          <w:lang w:val="fr-FR"/>
        </w:rPr>
        <w:t xml:space="preserve"> </w:t>
      </w:r>
    </w:p>
    <w:p w14:paraId="011C11D8" w14:textId="77777777" w:rsidR="008233EB" w:rsidRDefault="00C00FDA">
      <w:pPr>
        <w:pStyle w:val="Titre2"/>
        <w:ind w:left="280"/>
        <w:rPr>
          <w:rFonts w:ascii="Trebuchet MS" w:eastAsia="Trebuchet MS" w:hAnsi="Trebuchet MS" w:cs="Trebuchet MS"/>
          <w:i w:val="0"/>
          <w:color w:val="000000"/>
          <w:sz w:val="24"/>
          <w:lang w:val="fr-FR"/>
        </w:rPr>
      </w:pPr>
      <w:bookmarkStart w:id="44" w:name="ArtL2_RC-2-A9.1"/>
      <w:bookmarkStart w:id="45" w:name="_Toc256000022"/>
      <w:bookmarkEnd w:id="44"/>
      <w:r>
        <w:rPr>
          <w:rFonts w:ascii="Trebuchet MS" w:eastAsia="Trebuchet MS" w:hAnsi="Trebuchet MS" w:cs="Trebuchet MS"/>
          <w:i w:val="0"/>
          <w:color w:val="000000"/>
          <w:sz w:val="24"/>
          <w:lang w:val="fr-FR"/>
        </w:rPr>
        <w:t>7.1 - Sélection des candidatures</w:t>
      </w:r>
      <w:bookmarkEnd w:id="45"/>
    </w:p>
    <w:p w14:paraId="2CE545C4" w14:textId="77777777" w:rsidR="008233EB" w:rsidRDefault="00C00FDA">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72B23B50" w14:textId="77777777" w:rsidR="008233EB" w:rsidRDefault="00C00FDA">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3A9A6C14" w14:textId="77777777" w:rsidR="008233EB" w:rsidRDefault="00C00FDA">
      <w:pPr>
        <w:pStyle w:val="Titre2"/>
        <w:ind w:left="280"/>
        <w:rPr>
          <w:rFonts w:ascii="Trebuchet MS" w:eastAsia="Trebuchet MS" w:hAnsi="Trebuchet MS" w:cs="Trebuchet MS"/>
          <w:i w:val="0"/>
          <w:color w:val="000000"/>
          <w:sz w:val="24"/>
          <w:lang w:val="fr-FR"/>
        </w:rPr>
      </w:pPr>
      <w:bookmarkStart w:id="46" w:name="ArtL2_RC-2-A9.3"/>
      <w:bookmarkStart w:id="47" w:name="_Toc256000023"/>
      <w:bookmarkEnd w:id="46"/>
      <w:r>
        <w:rPr>
          <w:rFonts w:ascii="Trebuchet MS" w:eastAsia="Trebuchet MS" w:hAnsi="Trebuchet MS" w:cs="Trebuchet MS"/>
          <w:i w:val="0"/>
          <w:color w:val="000000"/>
          <w:sz w:val="24"/>
          <w:lang w:val="fr-FR"/>
        </w:rPr>
        <w:t>7.2 - Attribution des marchés</w:t>
      </w:r>
      <w:bookmarkEnd w:id="47"/>
    </w:p>
    <w:p w14:paraId="51310ECF" w14:textId="77777777" w:rsidR="008233EB" w:rsidRDefault="00C00FDA">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2120958" w14:textId="77777777" w:rsidR="008233EB" w:rsidRDefault="008233EB">
      <w:pPr>
        <w:pStyle w:val="ParagrapheIndent2"/>
        <w:spacing w:line="232" w:lineRule="exact"/>
        <w:jc w:val="both"/>
        <w:rPr>
          <w:color w:val="000000"/>
          <w:lang w:val="fr-FR"/>
        </w:rPr>
      </w:pPr>
    </w:p>
    <w:p w14:paraId="68FD4F41" w14:textId="77777777" w:rsidR="008233EB" w:rsidRDefault="00C00FDA">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58D66C18" w14:textId="77777777" w:rsidR="008233EB" w:rsidRDefault="008233EB">
      <w:pPr>
        <w:pStyle w:val="ParagrapheIndent2"/>
        <w:spacing w:line="232" w:lineRule="exact"/>
        <w:jc w:val="both"/>
        <w:rPr>
          <w:color w:val="000000"/>
          <w:lang w:val="fr-FR"/>
        </w:rPr>
      </w:pPr>
    </w:p>
    <w:p w14:paraId="34FDBBBF" w14:textId="77777777" w:rsidR="008233EB" w:rsidRDefault="00C00FDA">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05185EDD" w14:textId="77777777" w:rsidR="008233EB" w:rsidRDefault="008233EB">
      <w:pPr>
        <w:pStyle w:val="ParagrapheIndent2"/>
        <w:spacing w:line="232" w:lineRule="exact"/>
        <w:jc w:val="both"/>
        <w:rPr>
          <w:color w:val="000000"/>
          <w:lang w:val="fr-FR"/>
        </w:rPr>
      </w:pPr>
    </w:p>
    <w:p w14:paraId="12FBFAE9" w14:textId="77777777" w:rsidR="008233EB" w:rsidRDefault="00C00FDA">
      <w:pPr>
        <w:pStyle w:val="ParagrapheIndent2"/>
        <w:spacing w:line="232" w:lineRule="exact"/>
        <w:jc w:val="both"/>
        <w:rPr>
          <w:color w:val="000000"/>
          <w:lang w:val="fr-FR"/>
        </w:rPr>
        <w:sectPr w:rsidR="008233EB">
          <w:footerReference w:type="default" r:id="rId26"/>
          <w:pgSz w:w="11900" w:h="16840"/>
          <w:pgMar w:top="1380" w:right="1140" w:bottom="1140" w:left="1140" w:header="1380" w:footer="1140" w:gutter="0"/>
          <w:cols w:space="708"/>
        </w:sectPr>
      </w:pPr>
      <w:r>
        <w:rPr>
          <w:color w:val="000000"/>
          <w:lang w:val="fr-FR"/>
        </w:rPr>
        <w:t>La régularisation d'une offre pourra avoir lieu à condition qu'elle ne soit pas anormalement basse.</w:t>
      </w:r>
      <w:r>
        <w:rPr>
          <w:color w:val="000000"/>
          <w:lang w:val="fr-FR"/>
        </w:rPr>
        <w:cr/>
      </w:r>
    </w:p>
    <w:p w14:paraId="67D58014" w14:textId="77777777" w:rsidR="008233EB" w:rsidRDefault="00C00FDA">
      <w:pPr>
        <w:pStyle w:val="ParagrapheIndent2"/>
        <w:spacing w:line="232" w:lineRule="exact"/>
        <w:jc w:val="both"/>
        <w:rPr>
          <w:color w:val="000000"/>
          <w:lang w:val="fr-FR"/>
        </w:rPr>
      </w:pPr>
      <w:r>
        <w:rPr>
          <w:color w:val="000000"/>
          <w:lang w:val="fr-FR"/>
        </w:rPr>
        <w:lastRenderedPageBreak/>
        <w:t>Les critères retenus pour le jugement des offres sont pondérés de la manière suivante :</w:t>
      </w:r>
    </w:p>
    <w:p w14:paraId="049F6B64" w14:textId="77777777" w:rsidR="008233EB" w:rsidRDefault="008233EB">
      <w:pPr>
        <w:pStyle w:val="ParagrapheIndent2"/>
        <w:spacing w:line="232" w:lineRule="exact"/>
        <w:jc w:val="both"/>
        <w:rPr>
          <w:color w:val="000000"/>
          <w:lang w:val="fr-FR"/>
        </w:rPr>
      </w:pPr>
    </w:p>
    <w:p w14:paraId="72E792EC" w14:textId="2BB81A71" w:rsidR="008233EB" w:rsidRDefault="00C00FDA">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r w:rsidR="005A7C37">
        <w:rPr>
          <w:rFonts w:ascii="Trebuchet MS" w:eastAsia="Trebuchet MS" w:hAnsi="Trebuchet MS" w:cs="Trebuchet MS"/>
          <w:color w:val="000000"/>
          <w:sz w:val="20"/>
          <w:lang w:val="fr-FR"/>
        </w:rPr>
        <w:t xml:space="preserve"> : </w:t>
      </w:r>
    </w:p>
    <w:p w14:paraId="38FC5F65" w14:textId="77777777" w:rsidR="008233EB" w:rsidRDefault="008233EB">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8233EB" w14:paraId="05697611"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E482AD" w14:textId="77777777" w:rsidR="008233EB" w:rsidRDefault="00C00F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7610A6" w14:textId="77777777" w:rsidR="008233EB" w:rsidRDefault="00C00F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8233EB" w14:paraId="09C4DFF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321C6" w14:textId="77777777" w:rsidR="008233EB" w:rsidRDefault="00C00F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937A3A" w14:textId="77777777" w:rsidR="008233EB" w:rsidRDefault="00C00F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rsidR="008233EB" w14:paraId="5ADF6C7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18303" w14:textId="77777777" w:rsidR="008233EB" w:rsidRDefault="00C00F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9BFA55" w14:textId="77777777" w:rsidR="008233EB" w:rsidRDefault="00C00F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w:t>
            </w:r>
          </w:p>
        </w:tc>
      </w:tr>
      <w:tr w:rsidR="008233EB" w14:paraId="3AE9B15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0E60D" w14:textId="77777777" w:rsidR="008233EB" w:rsidRDefault="00C00F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964BE0" w14:textId="77777777" w:rsidR="008233EB" w:rsidRDefault="00C00F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r>
    </w:tbl>
    <w:p w14:paraId="3244E55E" w14:textId="77777777" w:rsidR="008233EB" w:rsidRDefault="00C00FDA">
      <w:pPr>
        <w:spacing w:after="20" w:line="240" w:lineRule="exact"/>
      </w:pPr>
      <w:r>
        <w:t xml:space="preserve"> </w:t>
      </w:r>
    </w:p>
    <w:p w14:paraId="182018AC" w14:textId="77777777" w:rsidR="008233EB" w:rsidRDefault="00C00FDA">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225F49F0" w14:textId="77777777" w:rsidR="008233EB" w:rsidRDefault="00C00FDA">
      <w:pPr>
        <w:pStyle w:val="Titre2"/>
        <w:ind w:left="280"/>
        <w:rPr>
          <w:rFonts w:ascii="Trebuchet MS" w:eastAsia="Trebuchet MS" w:hAnsi="Trebuchet MS" w:cs="Trebuchet MS"/>
          <w:i w:val="0"/>
          <w:color w:val="000000"/>
          <w:sz w:val="24"/>
          <w:lang w:val="fr-FR"/>
        </w:rPr>
      </w:pPr>
      <w:bookmarkStart w:id="48" w:name="ArtL2_RC-2-A9.4"/>
      <w:bookmarkStart w:id="49" w:name="_Toc256000024"/>
      <w:bookmarkEnd w:id="48"/>
      <w:r>
        <w:rPr>
          <w:rFonts w:ascii="Trebuchet MS" w:eastAsia="Trebuchet MS" w:hAnsi="Trebuchet MS" w:cs="Trebuchet MS"/>
          <w:i w:val="0"/>
          <w:color w:val="000000"/>
          <w:sz w:val="24"/>
          <w:lang w:val="fr-FR"/>
        </w:rPr>
        <w:t>7.3 - Suite à donner à la consultation</w:t>
      </w:r>
      <w:bookmarkEnd w:id="49"/>
    </w:p>
    <w:p w14:paraId="3CA452A8" w14:textId="77777777" w:rsidR="008233EB" w:rsidRDefault="00C00FDA">
      <w:pPr>
        <w:pStyle w:val="ParagrapheIndent2"/>
        <w:spacing w:after="240" w:line="232" w:lineRule="exact"/>
        <w:jc w:val="both"/>
        <w:rPr>
          <w:color w:val="000000"/>
          <w:lang w:val="fr-FR"/>
        </w:rPr>
      </w:pPr>
      <w:r>
        <w:rPr>
          <w:color w:val="000000"/>
          <w:lang w:val="fr-FR"/>
        </w:rPr>
        <w:t>Après examen des offres, le pouvoir adjudicateur engagera des négociations avec tous les candidats sélectionnés. Toutefois, le pouvoir adjudicateur se réserve la possibilité d'attribuer le marché sur la base des offres initiales, sans négociation.</w:t>
      </w:r>
    </w:p>
    <w:p w14:paraId="0703C20A" w14:textId="77777777" w:rsidR="008233EB" w:rsidRDefault="00C00FDA">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3637A64A" w14:textId="77777777" w:rsidR="008233EB" w:rsidRDefault="00C00FDA">
      <w:pPr>
        <w:pStyle w:val="Titre1"/>
        <w:shd w:val="clear" w:color="FD2456" w:fill="FD2456"/>
        <w:rPr>
          <w:rFonts w:ascii="Trebuchet MS" w:eastAsia="Trebuchet MS" w:hAnsi="Trebuchet MS" w:cs="Trebuchet MS"/>
          <w:color w:val="FFFFFF"/>
          <w:sz w:val="28"/>
          <w:lang w:val="fr-FR"/>
        </w:rPr>
      </w:pPr>
      <w:bookmarkStart w:id="50" w:name="ArtL1_RC-2-A11"/>
      <w:bookmarkStart w:id="51" w:name="_Toc256000025"/>
      <w:bookmarkEnd w:id="50"/>
      <w:r>
        <w:rPr>
          <w:rFonts w:ascii="Trebuchet MS" w:eastAsia="Trebuchet MS" w:hAnsi="Trebuchet MS" w:cs="Trebuchet MS"/>
          <w:color w:val="FFFFFF"/>
          <w:sz w:val="28"/>
          <w:lang w:val="fr-FR"/>
        </w:rPr>
        <w:t>8 - Renseignements complémentaires</w:t>
      </w:r>
      <w:bookmarkEnd w:id="51"/>
    </w:p>
    <w:p w14:paraId="0FF3489E" w14:textId="77777777" w:rsidR="008233EB" w:rsidRPr="00C00FDA" w:rsidRDefault="00C00FDA">
      <w:pPr>
        <w:spacing w:line="60" w:lineRule="exact"/>
        <w:rPr>
          <w:sz w:val="6"/>
          <w:lang w:val="fr-FR"/>
        </w:rPr>
      </w:pPr>
      <w:r w:rsidRPr="00C00FDA">
        <w:rPr>
          <w:lang w:val="fr-FR"/>
        </w:rPr>
        <w:t xml:space="preserve"> </w:t>
      </w:r>
    </w:p>
    <w:p w14:paraId="03357FD0" w14:textId="77777777" w:rsidR="008233EB" w:rsidRDefault="00C00FDA">
      <w:pPr>
        <w:pStyle w:val="Titre2"/>
        <w:ind w:left="280"/>
        <w:rPr>
          <w:rFonts w:ascii="Trebuchet MS" w:eastAsia="Trebuchet MS" w:hAnsi="Trebuchet MS" w:cs="Trebuchet MS"/>
          <w:i w:val="0"/>
          <w:color w:val="000000"/>
          <w:sz w:val="24"/>
          <w:lang w:val="fr-FR"/>
        </w:rPr>
      </w:pPr>
      <w:bookmarkStart w:id="52" w:name="ArtL2_RC-2-A11.1"/>
      <w:bookmarkStart w:id="53" w:name="_Toc256000026"/>
      <w:bookmarkEnd w:id="52"/>
      <w:r>
        <w:rPr>
          <w:rFonts w:ascii="Trebuchet MS" w:eastAsia="Trebuchet MS" w:hAnsi="Trebuchet MS" w:cs="Trebuchet MS"/>
          <w:i w:val="0"/>
          <w:color w:val="000000"/>
          <w:sz w:val="24"/>
          <w:lang w:val="fr-FR"/>
        </w:rPr>
        <w:t>8.1 - Adresses supplémentaires et points de contact</w:t>
      </w:r>
      <w:bookmarkEnd w:id="53"/>
    </w:p>
    <w:p w14:paraId="3674FAB2" w14:textId="77777777" w:rsidR="008233EB" w:rsidRDefault="00C00FDA">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40C257FB" w14:textId="77777777" w:rsidR="008233EB" w:rsidRDefault="008233EB">
      <w:pPr>
        <w:pStyle w:val="ParagrapheIndent2"/>
        <w:spacing w:line="232" w:lineRule="exact"/>
        <w:jc w:val="both"/>
        <w:rPr>
          <w:color w:val="000000"/>
          <w:lang w:val="fr-FR"/>
        </w:rPr>
      </w:pPr>
    </w:p>
    <w:p w14:paraId="7AB61671" w14:textId="77777777" w:rsidR="008233EB" w:rsidRDefault="00C00FDA">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3687DA39" w14:textId="77777777" w:rsidR="008233EB" w:rsidRDefault="00C00FDA">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14CB8936" w14:textId="77777777" w:rsidR="008233EB" w:rsidRDefault="00C00FDA">
      <w:pPr>
        <w:pStyle w:val="Titre2"/>
        <w:ind w:left="280"/>
        <w:rPr>
          <w:rFonts w:ascii="Trebuchet MS" w:eastAsia="Trebuchet MS" w:hAnsi="Trebuchet MS" w:cs="Trebuchet MS"/>
          <w:i w:val="0"/>
          <w:color w:val="000000"/>
          <w:sz w:val="24"/>
          <w:lang w:val="fr-FR"/>
        </w:rPr>
      </w:pPr>
      <w:bookmarkStart w:id="54" w:name="ArtL2_RC-2-A11.2"/>
      <w:bookmarkStart w:id="55" w:name="_Toc256000027"/>
      <w:bookmarkEnd w:id="54"/>
      <w:r>
        <w:rPr>
          <w:rFonts w:ascii="Trebuchet MS" w:eastAsia="Trebuchet MS" w:hAnsi="Trebuchet MS" w:cs="Trebuchet MS"/>
          <w:i w:val="0"/>
          <w:color w:val="000000"/>
          <w:sz w:val="24"/>
          <w:lang w:val="fr-FR"/>
        </w:rPr>
        <w:t>8.2 - Procédures de recours</w:t>
      </w:r>
      <w:bookmarkEnd w:id="55"/>
    </w:p>
    <w:p w14:paraId="5F5BA18D" w14:textId="77777777" w:rsidR="008233EB" w:rsidRDefault="00C00FDA">
      <w:pPr>
        <w:pStyle w:val="ParagrapheIndent2"/>
        <w:spacing w:line="232" w:lineRule="exact"/>
        <w:jc w:val="both"/>
        <w:rPr>
          <w:color w:val="000000"/>
          <w:lang w:val="fr-FR"/>
        </w:rPr>
      </w:pPr>
      <w:r>
        <w:rPr>
          <w:color w:val="000000"/>
          <w:lang w:val="fr-FR"/>
        </w:rPr>
        <w:t>Le tribunal territorialement compétent est :</w:t>
      </w:r>
    </w:p>
    <w:p w14:paraId="59517C42" w14:textId="77777777" w:rsidR="008233EB" w:rsidRDefault="00C00FDA">
      <w:pPr>
        <w:pStyle w:val="ParagrapheIndent2"/>
        <w:spacing w:line="232" w:lineRule="exact"/>
        <w:jc w:val="both"/>
        <w:rPr>
          <w:color w:val="000000"/>
          <w:lang w:val="fr-FR"/>
        </w:rPr>
      </w:pPr>
      <w:r>
        <w:rPr>
          <w:color w:val="000000"/>
          <w:lang w:val="fr-FR"/>
        </w:rPr>
        <w:t>Tribunal Administratif de Caen</w:t>
      </w:r>
    </w:p>
    <w:p w14:paraId="2618C83E" w14:textId="77777777" w:rsidR="008233EB" w:rsidRDefault="00C00FDA">
      <w:pPr>
        <w:pStyle w:val="ParagrapheIndent2"/>
        <w:spacing w:line="232" w:lineRule="exact"/>
        <w:jc w:val="both"/>
        <w:rPr>
          <w:color w:val="000000"/>
          <w:lang w:val="fr-FR"/>
        </w:rPr>
      </w:pPr>
      <w:r>
        <w:rPr>
          <w:color w:val="000000"/>
          <w:lang w:val="fr-FR"/>
        </w:rPr>
        <w:t>3 rue Arthur Leduc</w:t>
      </w:r>
    </w:p>
    <w:p w14:paraId="1FC6CB51" w14:textId="77777777" w:rsidR="008233EB" w:rsidRDefault="00C00FDA">
      <w:pPr>
        <w:pStyle w:val="ParagrapheIndent2"/>
        <w:spacing w:line="232" w:lineRule="exact"/>
        <w:jc w:val="both"/>
        <w:rPr>
          <w:color w:val="000000"/>
          <w:lang w:val="fr-FR"/>
        </w:rPr>
      </w:pPr>
      <w:r>
        <w:rPr>
          <w:color w:val="000000"/>
          <w:lang w:val="fr-FR"/>
        </w:rPr>
        <w:t>BP 25086</w:t>
      </w:r>
    </w:p>
    <w:p w14:paraId="28729F45" w14:textId="77777777" w:rsidR="008233EB" w:rsidRDefault="00C00FDA">
      <w:pPr>
        <w:pStyle w:val="ParagrapheIndent2"/>
        <w:spacing w:after="240" w:line="232" w:lineRule="exact"/>
        <w:jc w:val="both"/>
        <w:rPr>
          <w:color w:val="000000"/>
          <w:lang w:val="fr-FR"/>
        </w:rPr>
      </w:pPr>
      <w:r>
        <w:rPr>
          <w:color w:val="000000"/>
          <w:lang w:val="fr-FR"/>
        </w:rPr>
        <w:t>14050 CAEN CEDEX 4</w:t>
      </w:r>
    </w:p>
    <w:p w14:paraId="5054E06C" w14:textId="77777777" w:rsidR="008233EB" w:rsidRDefault="00C00FDA">
      <w:pPr>
        <w:pStyle w:val="ParagrapheIndent2"/>
        <w:spacing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w:t>
      </w:r>
    </w:p>
    <w:p w14:paraId="63327E93" w14:textId="77777777" w:rsidR="008233EB" w:rsidRDefault="00C00FDA">
      <w:pPr>
        <w:pStyle w:val="ParagrapheIndent2"/>
        <w:spacing w:line="232" w:lineRule="exact"/>
        <w:jc w:val="both"/>
        <w:rPr>
          <w:color w:val="000000"/>
          <w:lang w:val="fr-FR"/>
        </w:rPr>
      </w:pPr>
      <w:r>
        <w:rPr>
          <w:color w:val="000000"/>
          <w:lang w:val="fr-FR"/>
        </w:rPr>
        <w:t>Référé contractuel prévu aux articles L.551-13 à L.551-23 du CJA, et pouvant être exercé dans les délais prévus à l'article R. 551-7 du CJA.</w:t>
      </w:r>
    </w:p>
    <w:p w14:paraId="232ECA76" w14:textId="77777777" w:rsidR="008233EB" w:rsidRDefault="00C00FDA">
      <w:pPr>
        <w:pStyle w:val="ParagrapheIndent2"/>
        <w:spacing w:line="232" w:lineRule="exact"/>
        <w:jc w:val="both"/>
        <w:rPr>
          <w:color w:val="000000"/>
          <w:lang w:val="fr-FR"/>
        </w:rPr>
      </w:pPr>
      <w:r>
        <w:rPr>
          <w:color w:val="000000"/>
          <w:lang w:val="fr-FR"/>
        </w:rPr>
        <w:t>Recours de pleine juridiction ouvert aux tiers justifiant d'un intérêt lésé, et pouvant être exercé dans les deux mois suivant la date à laquelle la conclusion du contrat est rendue publique.</w:t>
      </w:r>
    </w:p>
    <w:sectPr w:rsidR="008233EB">
      <w:footerReference w:type="default" r:id="rId27"/>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A0DE9" w14:textId="77777777" w:rsidR="00C00FDA" w:rsidRDefault="00C00FDA">
      <w:r>
        <w:separator/>
      </w:r>
    </w:p>
  </w:endnote>
  <w:endnote w:type="continuationSeparator" w:id="0">
    <w:p w14:paraId="5545929F" w14:textId="77777777" w:rsidR="00C00FDA" w:rsidRDefault="00C00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30CA5" w14:textId="77777777" w:rsidR="008233EB" w:rsidRDefault="008233EB">
    <w:pPr>
      <w:spacing w:line="240" w:lineRule="exact"/>
    </w:pPr>
  </w:p>
  <w:tbl>
    <w:tblPr>
      <w:tblW w:w="0" w:type="auto"/>
      <w:tblLayout w:type="fixed"/>
      <w:tblLook w:val="04A0" w:firstRow="1" w:lastRow="0" w:firstColumn="1" w:lastColumn="0" w:noHBand="0" w:noVBand="1"/>
    </w:tblPr>
    <w:tblGrid>
      <w:gridCol w:w="5220"/>
      <w:gridCol w:w="4400"/>
    </w:tblGrid>
    <w:tr w:rsidR="008233EB" w14:paraId="5790EC1B" w14:textId="77777777">
      <w:trPr>
        <w:trHeight w:val="245"/>
      </w:trPr>
      <w:tc>
        <w:tcPr>
          <w:tcW w:w="5220" w:type="dxa"/>
          <w:tcMar>
            <w:top w:w="0" w:type="dxa"/>
            <w:left w:w="0" w:type="dxa"/>
            <w:bottom w:w="0" w:type="dxa"/>
            <w:right w:w="0" w:type="dxa"/>
          </w:tcMar>
          <w:vAlign w:val="center"/>
        </w:tcPr>
        <w:p w14:paraId="0C88EEF6" w14:textId="77777777" w:rsidR="008233EB" w:rsidRDefault="00C00F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7C43FEBF" w14:textId="77777777" w:rsidR="008233EB" w:rsidRDefault="00C00F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07A9" w14:textId="77777777" w:rsidR="008233EB" w:rsidRDefault="008233EB">
    <w:pPr>
      <w:spacing w:line="240" w:lineRule="exact"/>
    </w:pPr>
  </w:p>
  <w:tbl>
    <w:tblPr>
      <w:tblW w:w="0" w:type="auto"/>
      <w:tblLayout w:type="fixed"/>
      <w:tblLook w:val="04A0" w:firstRow="1" w:lastRow="0" w:firstColumn="1" w:lastColumn="0" w:noHBand="0" w:noVBand="1"/>
    </w:tblPr>
    <w:tblGrid>
      <w:gridCol w:w="5220"/>
      <w:gridCol w:w="4400"/>
    </w:tblGrid>
    <w:tr w:rsidR="008233EB" w14:paraId="3F4CA52D" w14:textId="77777777">
      <w:trPr>
        <w:trHeight w:val="245"/>
      </w:trPr>
      <w:tc>
        <w:tcPr>
          <w:tcW w:w="5220" w:type="dxa"/>
          <w:tcMar>
            <w:top w:w="0" w:type="dxa"/>
            <w:left w:w="0" w:type="dxa"/>
            <w:bottom w:w="0" w:type="dxa"/>
            <w:right w:w="0" w:type="dxa"/>
          </w:tcMar>
          <w:vAlign w:val="center"/>
        </w:tcPr>
        <w:p w14:paraId="0A50C520" w14:textId="77777777" w:rsidR="008233EB" w:rsidRDefault="00C00F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57A71139" w14:textId="77777777" w:rsidR="008233EB" w:rsidRDefault="00C00F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8F26" w14:textId="77777777" w:rsidR="008233EB" w:rsidRDefault="008233EB">
    <w:pPr>
      <w:spacing w:line="240" w:lineRule="exact"/>
    </w:pPr>
  </w:p>
  <w:tbl>
    <w:tblPr>
      <w:tblW w:w="0" w:type="auto"/>
      <w:tblLayout w:type="fixed"/>
      <w:tblLook w:val="04A0" w:firstRow="1" w:lastRow="0" w:firstColumn="1" w:lastColumn="0" w:noHBand="0" w:noVBand="1"/>
    </w:tblPr>
    <w:tblGrid>
      <w:gridCol w:w="5220"/>
      <w:gridCol w:w="4400"/>
    </w:tblGrid>
    <w:tr w:rsidR="008233EB" w14:paraId="323866FE" w14:textId="77777777">
      <w:trPr>
        <w:trHeight w:val="245"/>
      </w:trPr>
      <w:tc>
        <w:tcPr>
          <w:tcW w:w="5220" w:type="dxa"/>
          <w:tcMar>
            <w:top w:w="0" w:type="dxa"/>
            <w:left w:w="0" w:type="dxa"/>
            <w:bottom w:w="0" w:type="dxa"/>
            <w:right w:w="0" w:type="dxa"/>
          </w:tcMar>
          <w:vAlign w:val="center"/>
        </w:tcPr>
        <w:p w14:paraId="4ADF8889" w14:textId="77777777" w:rsidR="008233EB" w:rsidRDefault="00C00F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7C85C08A" w14:textId="77777777" w:rsidR="008233EB" w:rsidRDefault="00C00F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102FC" w14:textId="77777777" w:rsidR="008233EB" w:rsidRDefault="008233EB">
    <w:pPr>
      <w:spacing w:line="240" w:lineRule="exact"/>
    </w:pPr>
  </w:p>
  <w:tbl>
    <w:tblPr>
      <w:tblW w:w="0" w:type="auto"/>
      <w:tblLayout w:type="fixed"/>
      <w:tblLook w:val="04A0" w:firstRow="1" w:lastRow="0" w:firstColumn="1" w:lastColumn="0" w:noHBand="0" w:noVBand="1"/>
    </w:tblPr>
    <w:tblGrid>
      <w:gridCol w:w="5220"/>
      <w:gridCol w:w="4400"/>
    </w:tblGrid>
    <w:tr w:rsidR="008233EB" w14:paraId="70907D28" w14:textId="77777777">
      <w:trPr>
        <w:trHeight w:val="245"/>
      </w:trPr>
      <w:tc>
        <w:tcPr>
          <w:tcW w:w="5220" w:type="dxa"/>
          <w:tcMar>
            <w:top w:w="0" w:type="dxa"/>
            <w:left w:w="0" w:type="dxa"/>
            <w:bottom w:w="0" w:type="dxa"/>
            <w:right w:w="0" w:type="dxa"/>
          </w:tcMar>
          <w:vAlign w:val="center"/>
        </w:tcPr>
        <w:p w14:paraId="0B6C494E" w14:textId="77777777" w:rsidR="008233EB" w:rsidRDefault="00C00F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5444DAF3" w14:textId="77777777" w:rsidR="008233EB" w:rsidRDefault="00C00F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25227" w14:textId="77777777" w:rsidR="008233EB" w:rsidRDefault="008233EB">
    <w:pPr>
      <w:spacing w:line="240" w:lineRule="exact"/>
    </w:pPr>
  </w:p>
  <w:tbl>
    <w:tblPr>
      <w:tblW w:w="0" w:type="auto"/>
      <w:tblLayout w:type="fixed"/>
      <w:tblLook w:val="04A0" w:firstRow="1" w:lastRow="0" w:firstColumn="1" w:lastColumn="0" w:noHBand="0" w:noVBand="1"/>
    </w:tblPr>
    <w:tblGrid>
      <w:gridCol w:w="5220"/>
      <w:gridCol w:w="4400"/>
    </w:tblGrid>
    <w:tr w:rsidR="008233EB" w14:paraId="140E51E1" w14:textId="77777777">
      <w:trPr>
        <w:trHeight w:val="245"/>
      </w:trPr>
      <w:tc>
        <w:tcPr>
          <w:tcW w:w="5220" w:type="dxa"/>
          <w:tcMar>
            <w:top w:w="0" w:type="dxa"/>
            <w:left w:w="0" w:type="dxa"/>
            <w:bottom w:w="0" w:type="dxa"/>
            <w:right w:w="0" w:type="dxa"/>
          </w:tcMar>
          <w:vAlign w:val="center"/>
        </w:tcPr>
        <w:p w14:paraId="5E066D52" w14:textId="77777777" w:rsidR="008233EB" w:rsidRDefault="00C00F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379CC3BF" w14:textId="77777777" w:rsidR="008233EB" w:rsidRDefault="00C00F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F7603" w14:textId="77777777" w:rsidR="008233EB" w:rsidRDefault="008233EB">
    <w:pPr>
      <w:spacing w:line="240" w:lineRule="exact"/>
    </w:pPr>
  </w:p>
  <w:tbl>
    <w:tblPr>
      <w:tblW w:w="0" w:type="auto"/>
      <w:tblLayout w:type="fixed"/>
      <w:tblLook w:val="04A0" w:firstRow="1" w:lastRow="0" w:firstColumn="1" w:lastColumn="0" w:noHBand="0" w:noVBand="1"/>
    </w:tblPr>
    <w:tblGrid>
      <w:gridCol w:w="5220"/>
      <w:gridCol w:w="4400"/>
    </w:tblGrid>
    <w:tr w:rsidR="008233EB" w14:paraId="6BBC92A4" w14:textId="77777777">
      <w:trPr>
        <w:trHeight w:val="245"/>
      </w:trPr>
      <w:tc>
        <w:tcPr>
          <w:tcW w:w="5220" w:type="dxa"/>
          <w:tcMar>
            <w:top w:w="0" w:type="dxa"/>
            <w:left w:w="0" w:type="dxa"/>
            <w:bottom w:w="0" w:type="dxa"/>
            <w:right w:w="0" w:type="dxa"/>
          </w:tcMar>
          <w:vAlign w:val="center"/>
        </w:tcPr>
        <w:p w14:paraId="097F0133" w14:textId="77777777" w:rsidR="008233EB" w:rsidRDefault="00C00F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2025-FCS-0001</w:t>
          </w:r>
        </w:p>
      </w:tc>
      <w:tc>
        <w:tcPr>
          <w:tcW w:w="4400" w:type="dxa"/>
          <w:tcMar>
            <w:top w:w="0" w:type="dxa"/>
            <w:left w:w="0" w:type="dxa"/>
            <w:bottom w:w="0" w:type="dxa"/>
            <w:right w:w="0" w:type="dxa"/>
          </w:tcMar>
          <w:vAlign w:val="center"/>
        </w:tcPr>
        <w:p w14:paraId="685DA62A" w14:textId="77777777" w:rsidR="008233EB" w:rsidRDefault="00C00F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B5759" w14:textId="77777777" w:rsidR="00C00FDA" w:rsidRDefault="00C00FDA">
      <w:r>
        <w:separator/>
      </w:r>
    </w:p>
  </w:footnote>
  <w:footnote w:type="continuationSeparator" w:id="0">
    <w:p w14:paraId="2E9E44C3" w14:textId="77777777" w:rsidR="00C00FDA" w:rsidRDefault="00C00F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94DE5"/>
    <w:multiLevelType w:val="hybridMultilevel"/>
    <w:tmpl w:val="25E8B7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C11A02"/>
    <w:multiLevelType w:val="hybridMultilevel"/>
    <w:tmpl w:val="E8106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9940014">
    <w:abstractNumId w:val="0"/>
  </w:num>
  <w:num w:numId="2" w16cid:durableId="51123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233EB"/>
    <w:rsid w:val="00055F19"/>
    <w:rsid w:val="000653F0"/>
    <w:rsid w:val="00180878"/>
    <w:rsid w:val="002D5743"/>
    <w:rsid w:val="005A7C37"/>
    <w:rsid w:val="008233EB"/>
    <w:rsid w:val="00C00F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4:docId w14:val="03E5ED5A"/>
  <w15:docId w15:val="{A1C93646-6D70-4227-BBC5-99399F89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Default">
    <w:name w:val="Default"/>
    <w:rsid w:val="005A7C37"/>
    <w:pPr>
      <w:autoSpaceDE w:val="0"/>
      <w:autoSpaceDN w:val="0"/>
      <w:adjustRightInd w:val="0"/>
    </w:pPr>
    <w:rPr>
      <w:rFonts w:ascii="Arial" w:eastAsia="SimSun"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2878</Words>
  <Characters>15829</Characters>
  <Application>Microsoft Office Word</Application>
  <DocSecurity>0</DocSecurity>
  <Lines>131</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Mahaut Lebigre</cp:lastModifiedBy>
  <cp:revision>5</cp:revision>
  <dcterms:created xsi:type="dcterms:W3CDTF">2025-06-19T13:08:00Z</dcterms:created>
  <dcterms:modified xsi:type="dcterms:W3CDTF">2025-06-22T09:07:00Z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595bc-492f-4d88-9880-737c41c1bf4b_Enabled">
    <vt:lpwstr>true</vt:lpwstr>
  </property>
  <property fmtid="{D5CDD505-2E9C-101B-9397-08002B2CF9AE}" pid="3" name="MSIP_Label_fb7595bc-492f-4d88-9880-737c41c1bf4b_SetDate">
    <vt:lpwstr>2025-06-19T13:10:50Z</vt:lpwstr>
  </property>
  <property fmtid="{D5CDD505-2E9C-101B-9397-08002B2CF9AE}" pid="4" name="MSIP_Label_fb7595bc-492f-4d88-9880-737c41c1bf4b_Method">
    <vt:lpwstr>Standard</vt:lpwstr>
  </property>
  <property fmtid="{D5CDD505-2E9C-101B-9397-08002B2CF9AE}" pid="5" name="MSIP_Label_fb7595bc-492f-4d88-9880-737c41c1bf4b_Name">
    <vt:lpwstr>Public</vt:lpwstr>
  </property>
  <property fmtid="{D5CDD505-2E9C-101B-9397-08002B2CF9AE}" pid="6" name="MSIP_Label_fb7595bc-492f-4d88-9880-737c41c1bf4b_SiteId">
    <vt:lpwstr>430c3e75-ff03-445f-b3f4-ae2809a0b10b</vt:lpwstr>
  </property>
  <property fmtid="{D5CDD505-2E9C-101B-9397-08002B2CF9AE}" pid="7" name="MSIP_Label_fb7595bc-492f-4d88-9880-737c41c1bf4b_ActionId">
    <vt:lpwstr>d6b48e2a-27ec-421d-b3fd-31c2c4b1e31c</vt:lpwstr>
  </property>
  <property fmtid="{D5CDD505-2E9C-101B-9397-08002B2CF9AE}" pid="8" name="MSIP_Label_fb7595bc-492f-4d88-9880-737c41c1bf4b_ContentBits">
    <vt:lpwstr>0</vt:lpwstr>
  </property>
  <property fmtid="{D5CDD505-2E9C-101B-9397-08002B2CF9AE}" pid="9" name="MSIP_Label_fb7595bc-492f-4d88-9880-737c41c1bf4b_Tag">
    <vt:lpwstr>10, 3, 0, 1</vt:lpwstr>
  </property>
</Properties>
</file>